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0A87" w14:textId="549F907F" w:rsidR="00DD6E96" w:rsidRPr="00FF2308" w:rsidRDefault="00DD6E96" w:rsidP="00DD6E96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4E1CDD">
        <w:rPr>
          <w:noProof w:val="0"/>
          <w:sz w:val="24"/>
          <w:szCs w:val="24"/>
          <w:lang w:val="sv-SE"/>
        </w:rPr>
        <w:t>81</w:t>
      </w:r>
      <w:r>
        <w:rPr>
          <w:noProof w:val="0"/>
          <w:sz w:val="24"/>
          <w:szCs w:val="24"/>
          <w:lang w:val="sv-SE"/>
        </w:rPr>
        <w:tab/>
        <w:t>R4-</w:t>
      </w:r>
      <w:r w:rsidR="001B267E">
        <w:rPr>
          <w:noProof w:val="0"/>
          <w:sz w:val="24"/>
          <w:szCs w:val="24"/>
          <w:lang w:val="sv-SE"/>
        </w:rPr>
        <w:t>1610272</w:t>
      </w:r>
    </w:p>
    <w:p w14:paraId="3DBCB768" w14:textId="2CE4C22F" w:rsidR="00DD6E96" w:rsidRDefault="00474A88" w:rsidP="00DD6E9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DD6E96">
        <w:rPr>
          <w:b/>
          <w:noProof/>
          <w:sz w:val="24"/>
        </w:rPr>
        <w:t xml:space="preserve">, </w:t>
      </w:r>
      <w:r w:rsidR="00F03253">
        <w:rPr>
          <w:b/>
          <w:noProof/>
          <w:sz w:val="24"/>
        </w:rPr>
        <w:t xml:space="preserve">Nevada, </w:t>
      </w:r>
      <w:r>
        <w:rPr>
          <w:b/>
          <w:sz w:val="24"/>
          <w:szCs w:val="24"/>
        </w:rPr>
        <w:t>USA</w:t>
      </w:r>
      <w:r w:rsidR="00DD6E9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="00AF27AA" w:rsidRPr="00AF27AA">
        <w:rPr>
          <w:b/>
          <w:noProof/>
          <w:sz w:val="24"/>
          <w:vertAlign w:val="superscript"/>
        </w:rPr>
        <w:t>th</w:t>
      </w:r>
      <w:r w:rsidR="00AF27AA">
        <w:rPr>
          <w:b/>
          <w:noProof/>
          <w:sz w:val="24"/>
        </w:rPr>
        <w:t xml:space="preserve"> </w:t>
      </w:r>
      <w:r w:rsidR="00B6437C">
        <w:rPr>
          <w:b/>
          <w:noProof/>
          <w:sz w:val="24"/>
        </w:rPr>
        <w:t>–</w:t>
      </w:r>
      <w:r w:rsidR="00DD6E96">
        <w:rPr>
          <w:b/>
          <w:noProof/>
          <w:sz w:val="24"/>
        </w:rPr>
        <w:t xml:space="preserve"> </w:t>
      </w:r>
      <w:r w:rsidR="001B267E">
        <w:fldChar w:fldCharType="begin"/>
      </w:r>
      <w:r w:rsidR="001B267E">
        <w:instrText xml:space="preserve"> DOCPROPERTY  EndDate  \* MERGEFORMAT </w:instrText>
      </w:r>
      <w:r w:rsidR="001B267E">
        <w:fldChar w:fldCharType="separate"/>
      </w:r>
      <w:r w:rsidR="00F03253">
        <w:rPr>
          <w:b/>
          <w:noProof/>
          <w:sz w:val="24"/>
        </w:rPr>
        <w:t>18</w:t>
      </w:r>
      <w:r w:rsidR="00B6437C" w:rsidRPr="00B6437C">
        <w:rPr>
          <w:b/>
          <w:noProof/>
          <w:sz w:val="24"/>
          <w:vertAlign w:val="superscript"/>
        </w:rPr>
        <w:t>th</w:t>
      </w:r>
      <w:r w:rsidR="00B643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D6E96" w:rsidRPr="00BA51D9">
        <w:rPr>
          <w:b/>
          <w:noProof/>
          <w:sz w:val="24"/>
        </w:rPr>
        <w:t xml:space="preserve"> 2016</w:t>
      </w:r>
      <w:r w:rsidR="001B267E">
        <w:rPr>
          <w:b/>
          <w:noProof/>
          <w:sz w:val="24"/>
        </w:rPr>
        <w:fldChar w:fldCharType="end"/>
      </w:r>
    </w:p>
    <w:p w14:paraId="0BD4ECDF" w14:textId="77777777" w:rsidR="00DD6E96" w:rsidRPr="008C4D7E" w:rsidRDefault="00DD6E96" w:rsidP="00DD6E96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14:paraId="028FE38F" w14:textId="77777777" w:rsidR="00DD6E96" w:rsidRDefault="00DD6E96" w:rsidP="00DD6E96">
      <w:pPr>
        <w:pStyle w:val="Footer"/>
        <w:jc w:val="both"/>
        <w:rPr>
          <w:noProof w:val="0"/>
        </w:rPr>
      </w:pPr>
    </w:p>
    <w:p w14:paraId="65198F6E" w14:textId="08773B0C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8.</w:t>
      </w:r>
      <w:r w:rsidR="00936370">
        <w:rPr>
          <w:rFonts w:ascii="Arial" w:hAnsi="Arial"/>
          <w:sz w:val="24"/>
        </w:rPr>
        <w:t>19.1</w:t>
      </w:r>
      <w:r w:rsidR="001B267E">
        <w:rPr>
          <w:rFonts w:ascii="Arial" w:hAnsi="Arial"/>
          <w:sz w:val="24"/>
        </w:rPr>
        <w:t>.1</w:t>
      </w:r>
    </w:p>
    <w:p w14:paraId="20A06ECB" w14:textId="77777777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45C72794" w14:textId="461E68EF" w:rsidR="00DD6E96" w:rsidRPr="00F60377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03253">
        <w:rPr>
          <w:rFonts w:ascii="Arial" w:hAnsi="Arial"/>
          <w:sz w:val="24"/>
        </w:rPr>
        <w:t xml:space="preserve">Simulation Results for </w:t>
      </w:r>
      <w:r w:rsidR="001B267E">
        <w:rPr>
          <w:rFonts w:ascii="Arial" w:hAnsi="Arial"/>
          <w:sz w:val="24"/>
        </w:rPr>
        <w:t>A-</w:t>
      </w:r>
      <w:bookmarkStart w:id="0" w:name="_GoBack"/>
      <w:bookmarkEnd w:id="0"/>
      <w:r w:rsidR="00F03253">
        <w:rPr>
          <w:rFonts w:ascii="Arial" w:hAnsi="Arial"/>
          <w:sz w:val="24"/>
        </w:rPr>
        <w:t>MPR of</w:t>
      </w:r>
      <w:r>
        <w:rPr>
          <w:rFonts w:ascii="Arial" w:hAnsi="Arial"/>
          <w:sz w:val="24"/>
        </w:rPr>
        <w:t xml:space="preserve"> </w:t>
      </w:r>
      <w:r w:rsidR="004E1CDD">
        <w:rPr>
          <w:rFonts w:ascii="Arial" w:hAnsi="Arial"/>
          <w:sz w:val="24"/>
        </w:rPr>
        <w:t xml:space="preserve">V2V </w:t>
      </w:r>
      <w:r w:rsidR="00F03253">
        <w:rPr>
          <w:rFonts w:ascii="Arial" w:hAnsi="Arial"/>
          <w:sz w:val="24"/>
        </w:rPr>
        <w:t>Waveforms</w:t>
      </w:r>
    </w:p>
    <w:p w14:paraId="04463DB3" w14:textId="6F969AB0" w:rsidR="00DD6E96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A01DA1">
        <w:rPr>
          <w:rFonts w:ascii="Arial" w:hAnsi="Arial"/>
          <w:sz w:val="24"/>
        </w:rPr>
        <w:t>Discussion</w:t>
      </w:r>
    </w:p>
    <w:p w14:paraId="15B9A2D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2691DCC0" w14:textId="52F73BFB" w:rsidR="00846C27" w:rsidRDefault="00F03253" w:rsidP="00846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paper, we present our simulation results of V2V waveform </w:t>
      </w:r>
      <w:r w:rsidR="00846C27">
        <w:rPr>
          <w:rFonts w:ascii="Times New Roman" w:hAnsi="Times New Roman" w:cs="Times New Roman"/>
        </w:rPr>
        <w:t>A-</w:t>
      </w:r>
      <w:r>
        <w:rPr>
          <w:rFonts w:ascii="Times New Roman" w:hAnsi="Times New Roman" w:cs="Times New Roman"/>
        </w:rPr>
        <w:t xml:space="preserve">MPR </w:t>
      </w:r>
      <w:r w:rsidR="00846C27">
        <w:rPr>
          <w:rFonts w:ascii="Times New Roman" w:hAnsi="Times New Roman" w:cs="Times New Roman"/>
        </w:rPr>
        <w:t>with respect to Region 1 additional emission requirements. As only channels of 10MHz bandwidth are defined for region 1, the simulations concentrate only on this case. We cover both the cases of adjacent and non-adjacent PSSCH and PSCCH. For each case, both QPSK and 16QAM modulations are considered.</w:t>
      </w:r>
      <w:r w:rsidR="00CC0E8B">
        <w:rPr>
          <w:rFonts w:ascii="Times New Roman" w:hAnsi="Times New Roman" w:cs="Times New Roman"/>
        </w:rPr>
        <w:t xml:space="preserve"> For all the cases, the plotted results are total MPRs, i.e. MPR + A-MPR.</w:t>
      </w:r>
    </w:p>
    <w:p w14:paraId="6E61E4AE" w14:textId="4DADF0A4" w:rsidR="00846C27" w:rsidRDefault="00846C27" w:rsidP="00846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shown in [1], the additional emission requirements are quite atypical, which apply differently to different channel. Thus, the A-MPR results are presented separately for each of the 7 channels. Furthermore, the results can be categorized into 3 </w:t>
      </w:r>
      <w:r w:rsidR="00F57F6A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>:</w:t>
      </w:r>
    </w:p>
    <w:p w14:paraId="3A84CF2D" w14:textId="41406F2B" w:rsidR="00F03253" w:rsidRPr="00CC0E8B" w:rsidRDefault="00846C27" w:rsidP="00846C27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CC0E8B">
        <w:rPr>
          <w:sz w:val="22"/>
          <w:szCs w:val="22"/>
        </w:rPr>
        <w:t xml:space="preserve">Channel centred at 5860MHz: spurious emission requirement of -30dBm/MHz applies immediately at the lower channel </w:t>
      </w:r>
      <w:r w:rsidR="006D37D8" w:rsidRPr="00CC0E8B">
        <w:rPr>
          <w:sz w:val="22"/>
          <w:szCs w:val="22"/>
        </w:rPr>
        <w:t>edge</w:t>
      </w:r>
      <w:r w:rsidRPr="00CC0E8B">
        <w:rPr>
          <w:sz w:val="22"/>
          <w:szCs w:val="22"/>
        </w:rPr>
        <w:t xml:space="preserve"> (5955MHz). This leads to the highest A-MPR.</w:t>
      </w:r>
    </w:p>
    <w:p w14:paraId="04216438" w14:textId="3A48A574" w:rsidR="00846C27" w:rsidRPr="00CC0E8B" w:rsidRDefault="00846C27" w:rsidP="00846C27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CC0E8B">
        <w:rPr>
          <w:sz w:val="22"/>
          <w:szCs w:val="22"/>
        </w:rPr>
        <w:t xml:space="preserve">Channels centred at </w:t>
      </w:r>
      <w:r w:rsidR="00CC0E8B" w:rsidRPr="00CC0E8B">
        <w:rPr>
          <w:sz w:val="22"/>
          <w:szCs w:val="22"/>
        </w:rPr>
        <w:t xml:space="preserve">5870MHz, 5910MHz and </w:t>
      </w:r>
      <w:r w:rsidR="006D37D8" w:rsidRPr="00CC0E8B">
        <w:rPr>
          <w:sz w:val="22"/>
          <w:szCs w:val="22"/>
        </w:rPr>
        <w:t>5920MHz:</w:t>
      </w:r>
    </w:p>
    <w:p w14:paraId="221062ED" w14:textId="7A630B45" w:rsidR="006D37D8" w:rsidRPr="00CC0E8B" w:rsidRDefault="006D37D8" w:rsidP="006D37D8">
      <w:pPr>
        <w:pStyle w:val="ListParagraph"/>
        <w:numPr>
          <w:ilvl w:val="1"/>
          <w:numId w:val="14"/>
        </w:numPr>
        <w:jc w:val="both"/>
        <w:rPr>
          <w:sz w:val="22"/>
          <w:szCs w:val="22"/>
        </w:rPr>
      </w:pPr>
      <w:r w:rsidRPr="00CC0E8B">
        <w:rPr>
          <w:sz w:val="22"/>
          <w:szCs w:val="22"/>
        </w:rPr>
        <w:t>Channel centred at 5870MHz: Additional SEM applies for frequency offset up to ±10MHz from channel edge. Then spurious emission requirement of -30dBm/MHz applies immediately after frequency offset -10MHz at the lower part.</w:t>
      </w:r>
    </w:p>
    <w:p w14:paraId="49A4A537" w14:textId="7B2A2328" w:rsidR="006D37D8" w:rsidRPr="00CC0E8B" w:rsidRDefault="006D37D8" w:rsidP="006D37D8">
      <w:pPr>
        <w:pStyle w:val="ListParagraph"/>
        <w:numPr>
          <w:ilvl w:val="1"/>
          <w:numId w:val="14"/>
        </w:numPr>
        <w:jc w:val="both"/>
        <w:rPr>
          <w:sz w:val="22"/>
          <w:szCs w:val="22"/>
        </w:rPr>
      </w:pPr>
      <w:r w:rsidRPr="00CC0E8B">
        <w:rPr>
          <w:sz w:val="22"/>
          <w:szCs w:val="22"/>
        </w:rPr>
        <w:t>Channel centred at 5910MHz, 5920MHz: Additional SEM applies for frequency offset up to ±10MHz from channel edge. Then spurious emission requirement of -30dBm/MHz applies immediately after frequency offset 10MHz at the upper part.</w:t>
      </w:r>
    </w:p>
    <w:p w14:paraId="731FB49B" w14:textId="77777777" w:rsidR="00CC0E8B" w:rsidRPr="00CC0E8B" w:rsidRDefault="006D37D8" w:rsidP="006D37D8">
      <w:pPr>
        <w:pStyle w:val="ListParagraph"/>
        <w:ind w:left="1133"/>
        <w:jc w:val="both"/>
        <w:rPr>
          <w:sz w:val="22"/>
          <w:szCs w:val="22"/>
        </w:rPr>
      </w:pPr>
      <w:r w:rsidRPr="00CC0E8B">
        <w:rPr>
          <w:sz w:val="22"/>
          <w:szCs w:val="22"/>
        </w:rPr>
        <w:t xml:space="preserve">The A-MPR result are similar for 2.a. and 2.b. given the similarity in requirements. There is small difference due to </w:t>
      </w:r>
      <w:r w:rsidR="00CC0E8B" w:rsidRPr="00CC0E8B">
        <w:rPr>
          <w:sz w:val="22"/>
          <w:szCs w:val="22"/>
        </w:rPr>
        <w:t xml:space="preserve">RB </w:t>
      </w:r>
      <w:r w:rsidRPr="00CC0E8B">
        <w:rPr>
          <w:sz w:val="22"/>
          <w:szCs w:val="22"/>
        </w:rPr>
        <w:t>positions</w:t>
      </w:r>
      <w:r w:rsidR="00CC0E8B" w:rsidRPr="00CC0E8B">
        <w:rPr>
          <w:sz w:val="22"/>
          <w:szCs w:val="22"/>
        </w:rPr>
        <w:t xml:space="preserve"> of PSC</w:t>
      </w:r>
      <w:r w:rsidRPr="00CC0E8B">
        <w:rPr>
          <w:sz w:val="22"/>
          <w:szCs w:val="22"/>
        </w:rPr>
        <w:t xml:space="preserve">CH </w:t>
      </w:r>
      <w:r w:rsidR="00CC0E8B" w:rsidRPr="00CC0E8B">
        <w:rPr>
          <w:sz w:val="22"/>
          <w:szCs w:val="22"/>
        </w:rPr>
        <w:t>and 3dB PSD boosting for PSCCH.</w:t>
      </w:r>
    </w:p>
    <w:p w14:paraId="7B501F70" w14:textId="3EFE5B2C" w:rsidR="00CC0E8B" w:rsidRPr="00CC0E8B" w:rsidRDefault="00CC0E8B" w:rsidP="00CC0E8B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CC0E8B">
        <w:rPr>
          <w:sz w:val="22"/>
          <w:szCs w:val="22"/>
        </w:rPr>
        <w:t>Channels centred at 5880MHz, 5890MHz and 5900MHz: A-MPRs for these channels are the lowest.</w:t>
      </w:r>
    </w:p>
    <w:p w14:paraId="24D5C07E" w14:textId="77777777" w:rsidR="00A01DA1" w:rsidRDefault="00A01DA1" w:rsidP="00A01DA1">
      <w:pPr>
        <w:pStyle w:val="Heading1"/>
      </w:pPr>
      <w:r>
        <w:t xml:space="preserve">Adjacent PSCCH and PSSCH </w:t>
      </w:r>
    </w:p>
    <w:p w14:paraId="1A93B7E9" w14:textId="6BB237DD" w:rsidR="006D37D8" w:rsidRPr="00CC0E8B" w:rsidRDefault="006D37D8" w:rsidP="00CC0E8B">
      <w:pPr>
        <w:pStyle w:val="ListParagraph"/>
        <w:ind w:left="773"/>
        <w:jc w:val="both"/>
        <w:rPr>
          <w:sz w:val="22"/>
          <w:szCs w:val="22"/>
        </w:rPr>
      </w:pPr>
    </w:p>
    <w:p w14:paraId="2A0F6F4D" w14:textId="1F8B32C6" w:rsidR="00474A88" w:rsidRDefault="00F57F6A" w:rsidP="00F03253">
      <w:pPr>
        <w:pStyle w:val="Heading2"/>
      </w:pPr>
      <w:r>
        <w:lastRenderedPageBreak/>
        <w:t>Channel Group</w:t>
      </w:r>
      <w:r w:rsidR="00CC0E8B">
        <w:t xml:space="preserve"> 1</w:t>
      </w:r>
    </w:p>
    <w:p w14:paraId="3D2567E8" w14:textId="0C6257FD" w:rsidR="009D1B8A" w:rsidRPr="00A01DA1" w:rsidRDefault="00CC0E8B" w:rsidP="00A01DA1">
      <w:pPr>
        <w:rPr>
          <w:lang w:val="en-GB"/>
        </w:rPr>
      </w:pPr>
      <w:r w:rsidRPr="00CC0E8B">
        <w:rPr>
          <w:noProof/>
        </w:rPr>
        <w:drawing>
          <wp:inline distT="0" distB="0" distL="0" distR="0" wp14:anchorId="383813BA" wp14:editId="26DDC556">
            <wp:extent cx="2786499" cy="225933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7831" t="4255" r="6336" b="2950"/>
                    <a:stretch/>
                  </pic:blipFill>
                  <pic:spPr bwMode="auto">
                    <a:xfrm>
                      <a:off x="0" y="0"/>
                      <a:ext cx="2804413" cy="2273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C0E8B">
        <w:rPr>
          <w:noProof/>
        </w:rPr>
        <w:drawing>
          <wp:inline distT="0" distB="0" distL="0" distR="0" wp14:anchorId="69240253" wp14:editId="78EC1349">
            <wp:extent cx="2822691" cy="22684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7963" t="4111" r="7016" b="4786"/>
                    <a:stretch/>
                  </pic:blipFill>
                  <pic:spPr bwMode="auto">
                    <a:xfrm>
                      <a:off x="0" y="0"/>
                      <a:ext cx="2838575" cy="2281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6BB6BB" w14:textId="478B3989" w:rsidR="009D1B8A" w:rsidRDefault="009D1B8A" w:rsidP="009D1B8A">
      <w:pPr>
        <w:keepNext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Figure 1.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Pr="009D1B8A">
        <w:rPr>
          <w:rFonts w:ascii="Times New Roman" w:hAnsi="Times New Roman" w:cs="Times New Roman"/>
        </w:rPr>
        <w:t>MPR 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</w:t>
      </w:r>
      <w:r w:rsidR="00A01DA1">
        <w:rPr>
          <w:rFonts w:ascii="Times New Roman" w:hAnsi="Times New Roman" w:cs="Times New Roman"/>
        </w:rPr>
        <w:t>channel center frequency 5860</w:t>
      </w:r>
      <w:r w:rsidRPr="009D1B8A">
        <w:rPr>
          <w:rFonts w:ascii="Times New Roman" w:hAnsi="Times New Roman" w:cs="Times New Roman"/>
        </w:rPr>
        <w:t>MHz, left is QPSK, right is 16QAM</w:t>
      </w:r>
    </w:p>
    <w:p w14:paraId="5D70B875" w14:textId="04D1760B" w:rsidR="009D1B8A" w:rsidRDefault="00F57F6A" w:rsidP="009D1B8A">
      <w:pPr>
        <w:pStyle w:val="Heading2"/>
      </w:pPr>
      <w:r>
        <w:t>Channel Group</w:t>
      </w:r>
      <w:r>
        <w:t xml:space="preserve"> </w:t>
      </w:r>
      <w:r w:rsidR="00CC0E8B">
        <w:t>2</w:t>
      </w:r>
    </w:p>
    <w:p w14:paraId="0C289D63" w14:textId="2BE173BF" w:rsidR="009D1B8A" w:rsidRPr="00A01DA1" w:rsidRDefault="00A01DA1" w:rsidP="009D1B8A">
      <w:pPr>
        <w:rPr>
          <w:lang w:val="en-GB"/>
        </w:rPr>
      </w:pPr>
      <w:r w:rsidRPr="00A01DA1">
        <w:rPr>
          <w:noProof/>
        </w:rPr>
        <w:drawing>
          <wp:inline distT="0" distB="0" distL="0" distR="0" wp14:anchorId="195C3916" wp14:editId="3B204E46">
            <wp:extent cx="2971800" cy="24199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9416" t="5180" r="7101" b="4178"/>
                    <a:stretch/>
                  </pic:blipFill>
                  <pic:spPr bwMode="auto">
                    <a:xfrm>
                      <a:off x="0" y="0"/>
                      <a:ext cx="2987470" cy="2432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01DA1">
        <w:rPr>
          <w:noProof/>
        </w:rPr>
        <w:drawing>
          <wp:inline distT="0" distB="0" distL="0" distR="0" wp14:anchorId="3E4CECE0" wp14:editId="11F1E3A8">
            <wp:extent cx="2954866" cy="2415618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8862" t="4616" r="7650" b="4379"/>
                    <a:stretch/>
                  </pic:blipFill>
                  <pic:spPr bwMode="auto">
                    <a:xfrm>
                      <a:off x="0" y="0"/>
                      <a:ext cx="2960704" cy="2420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4836CB" w14:textId="42FDCAD3" w:rsidR="009D1B8A" w:rsidRDefault="009D1B8A" w:rsidP="009D1B8A">
      <w:pPr>
        <w:jc w:val="center"/>
        <w:rPr>
          <w:rFonts w:ascii="Times New Roman" w:hAnsi="Times New Roman" w:cs="Times New Roman"/>
        </w:rPr>
      </w:pPr>
      <w:r w:rsidRPr="009D1B8A">
        <w:rPr>
          <w:rFonts w:ascii="Times New Roman" w:hAnsi="Times New Roman" w:cs="Times New Roman"/>
          <w:b/>
          <w:noProof/>
        </w:rPr>
        <w:t>Figure 2</w:t>
      </w:r>
      <w:r w:rsidR="00A01DA1">
        <w:rPr>
          <w:rFonts w:ascii="Times New Roman" w:hAnsi="Times New Roman" w:cs="Times New Roman"/>
          <w:b/>
        </w:rPr>
        <w:t xml:space="preserve">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="00A01DA1" w:rsidRPr="009D1B8A">
        <w:rPr>
          <w:rFonts w:ascii="Times New Roman" w:hAnsi="Times New Roman" w:cs="Times New Roman"/>
        </w:rPr>
        <w:t>result</w:t>
      </w:r>
      <w:r w:rsidR="00A01DA1">
        <w:rPr>
          <w:rFonts w:ascii="Times New Roman" w:hAnsi="Times New Roman" w:cs="Times New Roman"/>
        </w:rPr>
        <w:t>s</w:t>
      </w:r>
      <w:r w:rsidR="00A01DA1" w:rsidRPr="009D1B8A">
        <w:rPr>
          <w:rFonts w:ascii="Times New Roman" w:hAnsi="Times New Roman" w:cs="Times New Roman"/>
        </w:rPr>
        <w:t xml:space="preserve"> for </w:t>
      </w:r>
      <w:r w:rsidR="00A01DA1">
        <w:rPr>
          <w:rFonts w:ascii="Times New Roman" w:hAnsi="Times New Roman" w:cs="Times New Roman"/>
        </w:rPr>
        <w:t>channel center frequency 5870</w:t>
      </w:r>
      <w:r w:rsidR="00A01DA1" w:rsidRPr="009D1B8A">
        <w:rPr>
          <w:rFonts w:ascii="Times New Roman" w:hAnsi="Times New Roman" w:cs="Times New Roman"/>
        </w:rPr>
        <w:t>MHz, left is QPSK, right is 16QAM</w:t>
      </w:r>
    </w:p>
    <w:p w14:paraId="03222D6C" w14:textId="1737D8C7" w:rsidR="00A01DA1" w:rsidRDefault="00A01DA1" w:rsidP="00A01DA1">
      <w:pPr>
        <w:rPr>
          <w:rFonts w:ascii="Times New Roman" w:hAnsi="Times New Roman" w:cs="Times New Roman"/>
          <w:noProof/>
        </w:rPr>
      </w:pPr>
      <w:r w:rsidRPr="00A01DA1">
        <w:rPr>
          <w:rFonts w:ascii="Times New Roman" w:hAnsi="Times New Roman" w:cs="Times New Roman"/>
          <w:noProof/>
        </w:rPr>
        <w:drawing>
          <wp:inline distT="0" distB="0" distL="0" distR="0" wp14:anchorId="558DAB59" wp14:editId="6711D65A">
            <wp:extent cx="2850255" cy="2311400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9553" t="4984" r="6967" b="4749"/>
                    <a:stretch/>
                  </pic:blipFill>
                  <pic:spPr bwMode="auto">
                    <a:xfrm>
                      <a:off x="0" y="0"/>
                      <a:ext cx="2865938" cy="2324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01DA1">
        <w:rPr>
          <w:rFonts w:ascii="Times New Roman" w:hAnsi="Times New Roman" w:cs="Times New Roman"/>
          <w:noProof/>
        </w:rPr>
        <w:drawing>
          <wp:inline distT="0" distB="0" distL="0" distR="0" wp14:anchorId="548419F1" wp14:editId="0CF0B048">
            <wp:extent cx="2887133" cy="2305903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8999" t="5353" r="7107" b="5303"/>
                    <a:stretch/>
                  </pic:blipFill>
                  <pic:spPr bwMode="auto">
                    <a:xfrm>
                      <a:off x="0" y="0"/>
                      <a:ext cx="2899305" cy="23156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FA7AB8" w14:textId="42B0779C" w:rsidR="00A01DA1" w:rsidRDefault="00A01DA1" w:rsidP="00A01D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t>Figure 3</w:t>
      </w:r>
      <w:r>
        <w:rPr>
          <w:rFonts w:ascii="Times New Roman" w:hAnsi="Times New Roman" w:cs="Times New Roman"/>
          <w:b/>
        </w:rPr>
        <w:t xml:space="preserve">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Pr="009D1B8A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channel center frequency 5910</w:t>
      </w:r>
      <w:r w:rsidRPr="009D1B8A">
        <w:rPr>
          <w:rFonts w:ascii="Times New Roman" w:hAnsi="Times New Roman" w:cs="Times New Roman"/>
        </w:rPr>
        <w:t>MHz, left is QPSK, right is 16QAM</w:t>
      </w:r>
    </w:p>
    <w:p w14:paraId="18C046A1" w14:textId="31499C10" w:rsidR="00A01DA1" w:rsidRDefault="00A01DA1" w:rsidP="00A01DA1">
      <w:pPr>
        <w:rPr>
          <w:rFonts w:ascii="Times New Roman" w:hAnsi="Times New Roman" w:cs="Times New Roman"/>
        </w:rPr>
      </w:pPr>
      <w:r w:rsidRPr="00A01DA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4449F4A" wp14:editId="56830C6A">
            <wp:extent cx="2878666" cy="232582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9138" t="4985" r="7245" b="4934"/>
                    <a:stretch/>
                  </pic:blipFill>
                  <pic:spPr bwMode="auto">
                    <a:xfrm>
                      <a:off x="0" y="0"/>
                      <a:ext cx="2887044" cy="23325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01DA1">
        <w:rPr>
          <w:noProof/>
        </w:rPr>
        <w:t xml:space="preserve"> </w:t>
      </w:r>
      <w:r w:rsidRPr="00A01DA1">
        <w:rPr>
          <w:rFonts w:ascii="Times New Roman" w:hAnsi="Times New Roman" w:cs="Times New Roman"/>
          <w:noProof/>
        </w:rPr>
        <w:drawing>
          <wp:inline distT="0" distB="0" distL="0" distR="0" wp14:anchorId="2389D9D5" wp14:editId="757ADC6F">
            <wp:extent cx="2844800" cy="231170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9276" t="4984" r="7244" b="4564"/>
                    <a:stretch/>
                  </pic:blipFill>
                  <pic:spPr bwMode="auto">
                    <a:xfrm>
                      <a:off x="0" y="0"/>
                      <a:ext cx="2847937" cy="23142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E7A613" w14:textId="426575C2" w:rsidR="00A01DA1" w:rsidRDefault="00A01DA1" w:rsidP="00A01D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t>Figure 4</w:t>
      </w:r>
      <w:r>
        <w:rPr>
          <w:rFonts w:ascii="Times New Roman" w:hAnsi="Times New Roman" w:cs="Times New Roman"/>
          <w:b/>
        </w:rPr>
        <w:t xml:space="preserve">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Pr="009D1B8A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channel center frequency 5920</w:t>
      </w:r>
      <w:r w:rsidRPr="009D1B8A">
        <w:rPr>
          <w:rFonts w:ascii="Times New Roman" w:hAnsi="Times New Roman" w:cs="Times New Roman"/>
        </w:rPr>
        <w:t>MHz, left is QPSK, right is 16QAM</w:t>
      </w:r>
    </w:p>
    <w:p w14:paraId="357B123F" w14:textId="56DF7826" w:rsidR="00CC0E8B" w:rsidRDefault="00F57F6A" w:rsidP="00CC0E8B">
      <w:pPr>
        <w:pStyle w:val="Heading2"/>
        <w:rPr>
          <w:noProof/>
        </w:rPr>
      </w:pPr>
      <w:r>
        <w:t>Channel Group</w:t>
      </w:r>
      <w:r>
        <w:rPr>
          <w:noProof/>
        </w:rPr>
        <w:t xml:space="preserve"> </w:t>
      </w:r>
      <w:r w:rsidR="00CC0E8B">
        <w:rPr>
          <w:noProof/>
        </w:rPr>
        <w:t>3</w:t>
      </w:r>
    </w:p>
    <w:p w14:paraId="72926407" w14:textId="788A0D57" w:rsidR="00A01DA1" w:rsidRDefault="00A01DA1" w:rsidP="00A01DA1">
      <w:pPr>
        <w:rPr>
          <w:noProof/>
        </w:rPr>
      </w:pPr>
      <w:r w:rsidRPr="00A01DA1">
        <w:rPr>
          <w:noProof/>
        </w:rPr>
        <w:drawing>
          <wp:inline distT="0" distB="0" distL="0" distR="0" wp14:anchorId="58D6E17E" wp14:editId="4A5CF909">
            <wp:extent cx="2984808" cy="2379133"/>
            <wp:effectExtent l="0" t="0" r="635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7615" t="4985" r="7107" b="4379"/>
                    <a:stretch/>
                  </pic:blipFill>
                  <pic:spPr bwMode="auto">
                    <a:xfrm>
                      <a:off x="0" y="0"/>
                      <a:ext cx="2996762" cy="23886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01DA1">
        <w:rPr>
          <w:noProof/>
        </w:rPr>
        <w:t xml:space="preserve"> </w:t>
      </w:r>
      <w:r w:rsidRPr="00A01DA1">
        <w:rPr>
          <w:noProof/>
        </w:rPr>
        <w:drawing>
          <wp:inline distT="0" distB="0" distL="0" distR="0" wp14:anchorId="6D3DA82C" wp14:editId="23639AA7">
            <wp:extent cx="3009993" cy="2387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7753" t="4799" r="7226" b="5278"/>
                    <a:stretch/>
                  </pic:blipFill>
                  <pic:spPr bwMode="auto">
                    <a:xfrm>
                      <a:off x="0" y="0"/>
                      <a:ext cx="3017237" cy="2393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0E315" w14:textId="054EBAA5" w:rsidR="006A24E2" w:rsidRDefault="006A24E2" w:rsidP="006A24E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t>Figure 5</w:t>
      </w:r>
      <w:r>
        <w:rPr>
          <w:rFonts w:ascii="Times New Roman" w:hAnsi="Times New Roman" w:cs="Times New Roman"/>
          <w:b/>
        </w:rPr>
        <w:t xml:space="preserve">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Pr="009D1B8A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channel center frequency 5880</w:t>
      </w:r>
      <w:r w:rsidRPr="009D1B8A">
        <w:rPr>
          <w:rFonts w:ascii="Times New Roman" w:hAnsi="Times New Roman" w:cs="Times New Roman"/>
        </w:rPr>
        <w:t>MHz, left is QPSK, right is 16QAM</w:t>
      </w:r>
    </w:p>
    <w:p w14:paraId="6BCAA7CE" w14:textId="018BF917" w:rsidR="006A24E2" w:rsidRDefault="006A24E2" w:rsidP="00A01DA1">
      <w:pPr>
        <w:rPr>
          <w:noProof/>
        </w:rPr>
      </w:pPr>
      <w:r w:rsidRPr="006A24E2">
        <w:rPr>
          <w:noProof/>
        </w:rPr>
        <w:drawing>
          <wp:inline distT="0" distB="0" distL="0" distR="0" wp14:anchorId="00E5DF7D" wp14:editId="1EAB9C8F">
            <wp:extent cx="3022600" cy="2400451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7616" t="5170" r="6967" b="4379"/>
                    <a:stretch/>
                  </pic:blipFill>
                  <pic:spPr bwMode="auto">
                    <a:xfrm>
                      <a:off x="0" y="0"/>
                      <a:ext cx="3028937" cy="2405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A24E2">
        <w:rPr>
          <w:noProof/>
        </w:rPr>
        <w:t xml:space="preserve"> </w:t>
      </w:r>
      <w:r w:rsidRPr="006A24E2">
        <w:rPr>
          <w:noProof/>
        </w:rPr>
        <w:drawing>
          <wp:inline distT="0" distB="0" distL="0" distR="0" wp14:anchorId="01C56084" wp14:editId="05297D1D">
            <wp:extent cx="3002819" cy="2382731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/>
                    <a:srcRect l="7753" t="5353" r="7106" b="4564"/>
                    <a:stretch/>
                  </pic:blipFill>
                  <pic:spPr bwMode="auto">
                    <a:xfrm>
                      <a:off x="0" y="0"/>
                      <a:ext cx="3015477" cy="2392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D27E0D" w14:textId="185E4284" w:rsidR="00F57F6A" w:rsidRDefault="00F57F6A" w:rsidP="00F57F6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t xml:space="preserve">Figure </w:t>
      </w:r>
      <w:r>
        <w:rPr>
          <w:rFonts w:ascii="Times New Roman" w:hAnsi="Times New Roman" w:cs="Times New Roman"/>
          <w:b/>
          <w:noProof/>
        </w:rPr>
        <w:t>6</w:t>
      </w:r>
      <w:r>
        <w:rPr>
          <w:rFonts w:ascii="Times New Roman" w:hAnsi="Times New Roman" w:cs="Times New Roman"/>
          <w:b/>
        </w:rPr>
        <w:t xml:space="preserve">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Pr="009D1B8A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channel center frequency 589</w:t>
      </w:r>
      <w:r>
        <w:rPr>
          <w:rFonts w:ascii="Times New Roman" w:hAnsi="Times New Roman" w:cs="Times New Roman"/>
        </w:rPr>
        <w:t>0</w:t>
      </w:r>
      <w:r w:rsidRPr="009D1B8A">
        <w:rPr>
          <w:rFonts w:ascii="Times New Roman" w:hAnsi="Times New Roman" w:cs="Times New Roman"/>
        </w:rPr>
        <w:t>MHz, left is QPSK, right is 16QAM</w:t>
      </w:r>
    </w:p>
    <w:p w14:paraId="681E9B23" w14:textId="77777777" w:rsidR="00F57F6A" w:rsidRDefault="00F57F6A" w:rsidP="00F57F6A">
      <w:pPr>
        <w:jc w:val="center"/>
        <w:rPr>
          <w:rFonts w:ascii="Times New Roman" w:hAnsi="Times New Roman" w:cs="Times New Roman"/>
        </w:rPr>
      </w:pPr>
    </w:p>
    <w:p w14:paraId="20963095" w14:textId="09234D6E" w:rsidR="00F57F6A" w:rsidRDefault="00F57F6A" w:rsidP="00A01DA1">
      <w:pPr>
        <w:rPr>
          <w:lang w:val="en-GB"/>
        </w:rPr>
      </w:pPr>
      <w:r w:rsidRPr="00F57F6A">
        <w:rPr>
          <w:lang w:val="en-GB"/>
        </w:rPr>
        <w:lastRenderedPageBreak/>
        <w:drawing>
          <wp:inline distT="0" distB="0" distL="0" distR="0" wp14:anchorId="15456406" wp14:editId="7AC1FCA0">
            <wp:extent cx="3005666" cy="2431767"/>
            <wp:effectExtent l="0" t="0" r="444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/>
                    <a:srcRect l="7755" t="4061" r="7373" b="4380"/>
                    <a:stretch/>
                  </pic:blipFill>
                  <pic:spPr bwMode="auto">
                    <a:xfrm>
                      <a:off x="0" y="0"/>
                      <a:ext cx="3020356" cy="24436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7F6A">
        <w:rPr>
          <w:lang w:val="en-GB"/>
        </w:rPr>
        <w:drawing>
          <wp:inline distT="0" distB="0" distL="0" distR="0" wp14:anchorId="67B27286" wp14:editId="4525820A">
            <wp:extent cx="3000924" cy="2397125"/>
            <wp:effectExtent l="0" t="0" r="952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l="7892" t="5353" r="7520" b="4553"/>
                    <a:stretch/>
                  </pic:blipFill>
                  <pic:spPr bwMode="auto">
                    <a:xfrm>
                      <a:off x="0" y="0"/>
                      <a:ext cx="3011490" cy="2405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4195BD" w14:textId="41FE4B12" w:rsidR="00F57F6A" w:rsidRPr="00F57F6A" w:rsidRDefault="00F57F6A" w:rsidP="00F57F6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t xml:space="preserve">Figure </w:t>
      </w:r>
      <w:r>
        <w:rPr>
          <w:rFonts w:ascii="Times New Roman" w:hAnsi="Times New Roman" w:cs="Times New Roman"/>
          <w:b/>
          <w:noProof/>
        </w:rPr>
        <w:t>7</w:t>
      </w:r>
      <w:r>
        <w:rPr>
          <w:rFonts w:ascii="Times New Roman" w:hAnsi="Times New Roman" w:cs="Times New Roman"/>
          <w:b/>
        </w:rPr>
        <w:t xml:space="preserve">.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Pr="009D1B8A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channel center frequency 5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>0</w:t>
      </w:r>
      <w:r w:rsidRPr="009D1B8A">
        <w:rPr>
          <w:rFonts w:ascii="Times New Roman" w:hAnsi="Times New Roman" w:cs="Times New Roman"/>
        </w:rPr>
        <w:t>MHz, left is QPSK, right is 16QAM</w:t>
      </w:r>
    </w:p>
    <w:p w14:paraId="4D7EAC0E" w14:textId="6EF99A67" w:rsidR="009D1B8A" w:rsidRDefault="009D1B8A" w:rsidP="009D1B8A">
      <w:pPr>
        <w:pStyle w:val="Heading1"/>
        <w:rPr>
          <w:noProof/>
        </w:rPr>
      </w:pPr>
      <w:r>
        <w:rPr>
          <w:noProof/>
        </w:rPr>
        <w:t>Non-adjacent PSCCH and PSSCH</w:t>
      </w:r>
    </w:p>
    <w:p w14:paraId="6EBEBC95" w14:textId="76FD581A" w:rsidR="009D1B8A" w:rsidRDefault="00F57F6A" w:rsidP="00F57F6A">
      <w:pPr>
        <w:pStyle w:val="Heading2"/>
      </w:pPr>
      <w:r w:rsidRPr="00F57F6A">
        <w:t xml:space="preserve">Channel Group </w:t>
      </w:r>
      <w:r>
        <w:t>1</w:t>
      </w:r>
    </w:p>
    <w:p w14:paraId="1E752996" w14:textId="50F09CF8" w:rsidR="00F57F6A" w:rsidRPr="00F57F6A" w:rsidRDefault="00F57F6A" w:rsidP="00F57F6A">
      <w:pPr>
        <w:rPr>
          <w:lang w:val="en-GB"/>
        </w:rPr>
      </w:pPr>
      <w:r w:rsidRPr="00F57F6A">
        <w:rPr>
          <w:lang w:val="en-GB"/>
        </w:rPr>
        <w:drawing>
          <wp:inline distT="0" distB="0" distL="0" distR="0" wp14:anchorId="1EDA2F51" wp14:editId="30B7DB6B">
            <wp:extent cx="3014133" cy="2416259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l="8307" t="5354" r="7244" b="4379"/>
                    <a:stretch/>
                  </pic:blipFill>
                  <pic:spPr bwMode="auto">
                    <a:xfrm>
                      <a:off x="0" y="0"/>
                      <a:ext cx="3031380" cy="2430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7F6A">
        <w:rPr>
          <w:noProof/>
        </w:rPr>
        <w:t xml:space="preserve"> </w:t>
      </w:r>
      <w:r w:rsidRPr="00F57F6A">
        <w:rPr>
          <w:lang w:val="en-GB"/>
        </w:rPr>
        <w:drawing>
          <wp:inline distT="0" distB="0" distL="0" distR="0" wp14:anchorId="3C179163" wp14:editId="78CE836D">
            <wp:extent cx="3030220" cy="244621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6"/>
                    <a:srcRect l="8169" t="4062" r="7106" b="4740"/>
                    <a:stretch/>
                  </pic:blipFill>
                  <pic:spPr bwMode="auto">
                    <a:xfrm>
                      <a:off x="0" y="0"/>
                      <a:ext cx="3053021" cy="2464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A4B16A" w14:textId="3E667E61" w:rsidR="00F57F6A" w:rsidRDefault="00B61BD0" w:rsidP="00F57F6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Figure </w:t>
      </w:r>
      <w:r w:rsidR="004C0729">
        <w:rPr>
          <w:rFonts w:ascii="Times New Roman" w:hAnsi="Times New Roman" w:cs="Times New Roman"/>
          <w:b/>
          <w:lang w:val="en-GB"/>
        </w:rPr>
        <w:t>8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="00F57F6A" w:rsidRPr="00F57F6A">
        <w:rPr>
          <w:rFonts w:ascii="Times New Roman" w:hAnsi="Times New Roman" w:cs="Times New Roman"/>
        </w:rPr>
        <w:t>results for channel center frequency 5</w:t>
      </w:r>
      <w:r w:rsidR="004C0729">
        <w:rPr>
          <w:rFonts w:ascii="Times New Roman" w:hAnsi="Times New Roman" w:cs="Times New Roman"/>
        </w:rPr>
        <w:t>860</w:t>
      </w:r>
      <w:r w:rsidR="00F57F6A" w:rsidRPr="00F57F6A">
        <w:rPr>
          <w:rFonts w:ascii="Times New Roman" w:hAnsi="Times New Roman" w:cs="Times New Roman"/>
        </w:rPr>
        <w:t xml:space="preserve">MHz, left is QPSK, right is 16QAM </w:t>
      </w:r>
    </w:p>
    <w:p w14:paraId="1AF61E6A" w14:textId="12370DD8" w:rsidR="009D1B8A" w:rsidRDefault="00F57F6A" w:rsidP="00F57F6A">
      <w:pPr>
        <w:pStyle w:val="Heading2"/>
      </w:pPr>
      <w:r w:rsidRPr="00F57F6A">
        <w:lastRenderedPageBreak/>
        <w:t xml:space="preserve">Channel Group </w:t>
      </w:r>
      <w:r>
        <w:t>2</w:t>
      </w:r>
    </w:p>
    <w:p w14:paraId="083D0E64" w14:textId="546DD0D0" w:rsidR="004C0729" w:rsidRDefault="00586139" w:rsidP="004C0729">
      <w:pPr>
        <w:rPr>
          <w:noProof/>
        </w:rPr>
      </w:pPr>
      <w:r w:rsidRPr="00586139">
        <w:rPr>
          <w:lang w:val="en-GB"/>
        </w:rPr>
        <w:drawing>
          <wp:inline distT="0" distB="0" distL="0" distR="0" wp14:anchorId="741CD10F" wp14:editId="3D3D7069">
            <wp:extent cx="2946400" cy="2421213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/>
                    <a:srcRect l="9553" t="4431" r="7382" b="4555"/>
                    <a:stretch/>
                  </pic:blipFill>
                  <pic:spPr bwMode="auto">
                    <a:xfrm>
                      <a:off x="0" y="0"/>
                      <a:ext cx="2952978" cy="24266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86139">
        <w:rPr>
          <w:noProof/>
        </w:rPr>
        <w:t xml:space="preserve"> </w:t>
      </w:r>
      <w:r w:rsidRPr="00586139">
        <w:rPr>
          <w:lang w:val="en-GB"/>
        </w:rPr>
        <w:drawing>
          <wp:inline distT="0" distB="0" distL="0" distR="0" wp14:anchorId="128E5AA5" wp14:editId="38FC0BAB">
            <wp:extent cx="2960283" cy="2432368"/>
            <wp:effectExtent l="0" t="0" r="0" b="635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/>
                    <a:srcRect l="9553" t="3877" r="7382" b="5118"/>
                    <a:stretch/>
                  </pic:blipFill>
                  <pic:spPr bwMode="auto">
                    <a:xfrm>
                      <a:off x="0" y="0"/>
                      <a:ext cx="2975159" cy="24445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B9A722" w14:textId="31D1A351" w:rsidR="00586139" w:rsidRDefault="00586139" w:rsidP="005861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Figure </w:t>
      </w:r>
      <w:r>
        <w:rPr>
          <w:rFonts w:ascii="Times New Roman" w:hAnsi="Times New Roman" w:cs="Times New Roman"/>
          <w:b/>
          <w:lang w:val="en-GB"/>
        </w:rPr>
        <w:t>9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="006F09DC" w:rsidRPr="006F09DC">
        <w:rPr>
          <w:rFonts w:ascii="Times New Roman" w:hAnsi="Times New Roman" w:cs="Times New Roman"/>
        </w:rPr>
        <w:t>Total</w:t>
      </w:r>
      <w:r w:rsidR="006F09DC">
        <w:rPr>
          <w:rFonts w:ascii="Times New Roman" w:hAnsi="Times New Roman" w:cs="Times New Roman"/>
          <w:b/>
        </w:rPr>
        <w:t xml:space="preserve"> </w:t>
      </w:r>
      <w:r w:rsidR="006F09DC" w:rsidRPr="009D1B8A">
        <w:rPr>
          <w:rFonts w:ascii="Times New Roman" w:hAnsi="Times New Roman" w:cs="Times New Roman"/>
        </w:rPr>
        <w:t xml:space="preserve">MPR </w:t>
      </w:r>
      <w:r w:rsidRPr="00F57F6A">
        <w:rPr>
          <w:rFonts w:ascii="Times New Roman" w:hAnsi="Times New Roman" w:cs="Times New Roman"/>
        </w:rPr>
        <w:t>results for channel center frequency 5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0</w:t>
      </w:r>
      <w:r w:rsidRPr="00F57F6A">
        <w:rPr>
          <w:rFonts w:ascii="Times New Roman" w:hAnsi="Times New Roman" w:cs="Times New Roman"/>
        </w:rPr>
        <w:t xml:space="preserve">MHz, left is QPSK, right is 16QAM </w:t>
      </w:r>
    </w:p>
    <w:p w14:paraId="454CA097" w14:textId="332AC005" w:rsidR="00586139" w:rsidRDefault="006F09DC" w:rsidP="004C0729">
      <w:pPr>
        <w:rPr>
          <w:noProof/>
        </w:rPr>
      </w:pPr>
      <w:r w:rsidRPr="006F09DC">
        <w:rPr>
          <w:lang w:val="en-GB"/>
        </w:rPr>
        <w:drawing>
          <wp:inline distT="0" distB="0" distL="0" distR="0" wp14:anchorId="45780D9C" wp14:editId="15BEE480">
            <wp:extent cx="2921000" cy="23524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/>
                    <a:srcRect l="9138" t="5538" r="7658" b="5115"/>
                    <a:stretch/>
                  </pic:blipFill>
                  <pic:spPr bwMode="auto">
                    <a:xfrm>
                      <a:off x="0" y="0"/>
                      <a:ext cx="2939838" cy="23676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F09DC">
        <w:rPr>
          <w:noProof/>
        </w:rPr>
        <w:t xml:space="preserve"> </w:t>
      </w:r>
      <w:r w:rsidRPr="006F09DC">
        <w:rPr>
          <w:lang w:val="en-GB"/>
        </w:rPr>
        <w:drawing>
          <wp:inline distT="0" distB="0" distL="0" distR="0" wp14:anchorId="3BECD3B4" wp14:editId="05114FEC">
            <wp:extent cx="2882493" cy="2321593"/>
            <wp:effectExtent l="0" t="0" r="0" b="254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/>
                    <a:srcRect l="9138" t="5168" r="7659" b="5479"/>
                    <a:stretch/>
                  </pic:blipFill>
                  <pic:spPr bwMode="auto">
                    <a:xfrm>
                      <a:off x="0" y="0"/>
                      <a:ext cx="2899425" cy="2335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05FC99" w14:textId="25EB85EF" w:rsidR="006F09DC" w:rsidRDefault="006F09DC" w:rsidP="006F09D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Figure </w:t>
      </w:r>
      <w:r>
        <w:rPr>
          <w:rFonts w:ascii="Times New Roman" w:hAnsi="Times New Roman" w:cs="Times New Roman"/>
          <w:b/>
          <w:lang w:val="en-GB"/>
        </w:rPr>
        <w:t>10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Pr="006F09DC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  <w:b/>
        </w:rPr>
        <w:t xml:space="preserve"> </w:t>
      </w:r>
      <w:r w:rsidRPr="009D1B8A">
        <w:rPr>
          <w:rFonts w:ascii="Times New Roman" w:hAnsi="Times New Roman" w:cs="Times New Roman"/>
        </w:rPr>
        <w:t xml:space="preserve">MPR </w:t>
      </w:r>
      <w:r w:rsidRPr="00F57F6A">
        <w:rPr>
          <w:rFonts w:ascii="Times New Roman" w:hAnsi="Times New Roman" w:cs="Times New Roman"/>
        </w:rPr>
        <w:t>results for channel center frequency 5</w:t>
      </w:r>
      <w:r>
        <w:rPr>
          <w:rFonts w:ascii="Times New Roman" w:hAnsi="Times New Roman" w:cs="Times New Roman"/>
        </w:rPr>
        <w:t>91</w:t>
      </w:r>
      <w:r>
        <w:rPr>
          <w:rFonts w:ascii="Times New Roman" w:hAnsi="Times New Roman" w:cs="Times New Roman"/>
        </w:rPr>
        <w:t>0</w:t>
      </w:r>
      <w:r w:rsidRPr="00F57F6A">
        <w:rPr>
          <w:rFonts w:ascii="Times New Roman" w:hAnsi="Times New Roman" w:cs="Times New Roman"/>
        </w:rPr>
        <w:t xml:space="preserve">MHz, left is QPSK, right is 16QAM </w:t>
      </w:r>
    </w:p>
    <w:p w14:paraId="2F1F3376" w14:textId="32545A57" w:rsidR="006F09DC" w:rsidRDefault="006F09DC" w:rsidP="004C0729">
      <w:pPr>
        <w:rPr>
          <w:noProof/>
        </w:rPr>
      </w:pPr>
      <w:r w:rsidRPr="006F09DC">
        <w:rPr>
          <w:lang w:val="en-GB"/>
        </w:rPr>
        <w:drawing>
          <wp:inline distT="0" distB="0" distL="0" distR="0" wp14:anchorId="2FD7ABC4" wp14:editId="2E394B88">
            <wp:extent cx="2980266" cy="2393106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"/>
                    <a:srcRect l="9138" t="5539" r="7245" b="4933"/>
                    <a:stretch/>
                  </pic:blipFill>
                  <pic:spPr bwMode="auto">
                    <a:xfrm>
                      <a:off x="0" y="0"/>
                      <a:ext cx="2990612" cy="24014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F09DC">
        <w:rPr>
          <w:noProof/>
        </w:rPr>
        <w:t xml:space="preserve"> </w:t>
      </w:r>
      <w:r w:rsidRPr="006F09DC">
        <w:rPr>
          <w:lang w:val="en-GB"/>
        </w:rPr>
        <w:drawing>
          <wp:inline distT="0" distB="0" distL="0" distR="0" wp14:anchorId="0E677849" wp14:editId="753EC18B">
            <wp:extent cx="3006010" cy="2393103"/>
            <wp:effectExtent l="0" t="0" r="4445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2"/>
                    <a:srcRect l="8999" t="5723" r="7520" b="5663"/>
                    <a:stretch/>
                  </pic:blipFill>
                  <pic:spPr bwMode="auto">
                    <a:xfrm>
                      <a:off x="0" y="0"/>
                      <a:ext cx="3018237" cy="2402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C9B864" w14:textId="115AB994" w:rsidR="006F09DC" w:rsidRDefault="006F09DC" w:rsidP="006F09D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Figure </w:t>
      </w:r>
      <w:r>
        <w:rPr>
          <w:rFonts w:ascii="Times New Roman" w:hAnsi="Times New Roman" w:cs="Times New Roman"/>
          <w:b/>
          <w:lang w:val="en-GB"/>
        </w:rPr>
        <w:t>11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Pr="006F09DC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  <w:b/>
        </w:rPr>
        <w:t xml:space="preserve"> </w:t>
      </w:r>
      <w:r w:rsidRPr="009D1B8A">
        <w:rPr>
          <w:rFonts w:ascii="Times New Roman" w:hAnsi="Times New Roman" w:cs="Times New Roman"/>
        </w:rPr>
        <w:t xml:space="preserve">MPR </w:t>
      </w:r>
      <w:r w:rsidRPr="00F57F6A">
        <w:rPr>
          <w:rFonts w:ascii="Times New Roman" w:hAnsi="Times New Roman" w:cs="Times New Roman"/>
        </w:rPr>
        <w:t>results for channel center frequency 5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</w:t>
      </w:r>
      <w:r w:rsidRPr="00F57F6A">
        <w:rPr>
          <w:rFonts w:ascii="Times New Roman" w:hAnsi="Times New Roman" w:cs="Times New Roman"/>
        </w:rPr>
        <w:t xml:space="preserve">MHz, left is QPSK, right is 16QAM </w:t>
      </w:r>
    </w:p>
    <w:p w14:paraId="0393E4E4" w14:textId="77777777" w:rsidR="006F09DC" w:rsidRPr="004C0729" w:rsidRDefault="006F09DC" w:rsidP="004C0729">
      <w:pPr>
        <w:rPr>
          <w:lang w:val="en-GB"/>
        </w:rPr>
      </w:pPr>
    </w:p>
    <w:p w14:paraId="10F18624" w14:textId="0A8153B6" w:rsidR="00F57F6A" w:rsidRDefault="00F57F6A" w:rsidP="00F57F6A">
      <w:pPr>
        <w:pStyle w:val="Heading2"/>
      </w:pPr>
      <w:r w:rsidRPr="00F57F6A">
        <w:lastRenderedPageBreak/>
        <w:t xml:space="preserve">Channel Group </w:t>
      </w:r>
      <w:r>
        <w:t>3</w:t>
      </w:r>
    </w:p>
    <w:p w14:paraId="608E0CE0" w14:textId="06154488" w:rsidR="006F09DC" w:rsidRDefault="006F09DC" w:rsidP="006F09DC">
      <w:pPr>
        <w:rPr>
          <w:noProof/>
        </w:rPr>
      </w:pPr>
      <w:r w:rsidRPr="006F09DC">
        <w:rPr>
          <w:lang w:val="en-GB"/>
        </w:rPr>
        <w:drawing>
          <wp:inline distT="0" distB="0" distL="0" distR="0" wp14:anchorId="12732F8D" wp14:editId="032FEEF8">
            <wp:extent cx="2929466" cy="2382967"/>
            <wp:effectExtent l="0" t="0" r="444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/>
                    <a:srcRect l="9830" t="5538" r="7799" b="5118"/>
                    <a:stretch/>
                  </pic:blipFill>
                  <pic:spPr bwMode="auto">
                    <a:xfrm>
                      <a:off x="0" y="0"/>
                      <a:ext cx="2935504" cy="23878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F09DC">
        <w:rPr>
          <w:noProof/>
        </w:rPr>
        <w:t xml:space="preserve"> </w:t>
      </w:r>
      <w:r w:rsidRPr="006F09DC">
        <w:rPr>
          <w:lang w:val="en-GB"/>
        </w:rPr>
        <w:drawing>
          <wp:inline distT="0" distB="0" distL="0" distR="0" wp14:anchorId="5D05A110" wp14:editId="5DEACCDE">
            <wp:extent cx="2937531" cy="2371936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4"/>
                    <a:srcRect l="9554" t="5723" r="7798" b="5294"/>
                    <a:stretch/>
                  </pic:blipFill>
                  <pic:spPr bwMode="auto">
                    <a:xfrm>
                      <a:off x="0" y="0"/>
                      <a:ext cx="2941600" cy="2375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E6668C" w14:textId="312B4BEA" w:rsidR="006F09DC" w:rsidRDefault="006F09DC" w:rsidP="006F09D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Figure </w:t>
      </w:r>
      <w:r>
        <w:rPr>
          <w:rFonts w:ascii="Times New Roman" w:hAnsi="Times New Roman" w:cs="Times New Roman"/>
          <w:b/>
          <w:lang w:val="en-GB"/>
        </w:rPr>
        <w:t>12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Pr="006F09DC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  <w:b/>
        </w:rPr>
        <w:t xml:space="preserve"> </w:t>
      </w:r>
      <w:r w:rsidRPr="009D1B8A">
        <w:rPr>
          <w:rFonts w:ascii="Times New Roman" w:hAnsi="Times New Roman" w:cs="Times New Roman"/>
        </w:rPr>
        <w:t xml:space="preserve">MPR </w:t>
      </w:r>
      <w:r w:rsidRPr="00F57F6A">
        <w:rPr>
          <w:rFonts w:ascii="Times New Roman" w:hAnsi="Times New Roman" w:cs="Times New Roman"/>
        </w:rPr>
        <w:t>results for channel center frequency 5</w:t>
      </w:r>
      <w:r>
        <w:rPr>
          <w:rFonts w:ascii="Times New Roman" w:hAnsi="Times New Roman" w:cs="Times New Roman"/>
        </w:rPr>
        <w:t>88</w:t>
      </w:r>
      <w:r>
        <w:rPr>
          <w:rFonts w:ascii="Times New Roman" w:hAnsi="Times New Roman" w:cs="Times New Roman"/>
        </w:rPr>
        <w:t>0</w:t>
      </w:r>
      <w:r w:rsidRPr="00F57F6A">
        <w:rPr>
          <w:rFonts w:ascii="Times New Roman" w:hAnsi="Times New Roman" w:cs="Times New Roman"/>
        </w:rPr>
        <w:t xml:space="preserve">MHz, left is QPSK, right is 16QAM </w:t>
      </w:r>
    </w:p>
    <w:p w14:paraId="05AE48F7" w14:textId="6C2D5628" w:rsidR="006F09DC" w:rsidRDefault="00B174B6" w:rsidP="006F09DC">
      <w:pPr>
        <w:rPr>
          <w:noProof/>
        </w:rPr>
      </w:pPr>
      <w:r w:rsidRPr="00B174B6">
        <w:rPr>
          <w:lang w:val="en-GB"/>
        </w:rPr>
        <w:drawing>
          <wp:inline distT="0" distB="0" distL="0" distR="0" wp14:anchorId="4512B704" wp14:editId="76FE1E27">
            <wp:extent cx="2903220" cy="238415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/>
                    <a:srcRect l="9968" t="5315" r="7798" b="4638"/>
                    <a:stretch/>
                  </pic:blipFill>
                  <pic:spPr bwMode="auto">
                    <a:xfrm>
                      <a:off x="0" y="0"/>
                      <a:ext cx="2907537" cy="2387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174B6">
        <w:rPr>
          <w:noProof/>
        </w:rPr>
        <w:t xml:space="preserve"> </w:t>
      </w:r>
      <w:r w:rsidRPr="00B174B6">
        <w:rPr>
          <w:lang w:val="en-GB"/>
        </w:rPr>
        <w:drawing>
          <wp:inline distT="0" distB="0" distL="0" distR="0" wp14:anchorId="4BB72A9F" wp14:editId="734ECCD3">
            <wp:extent cx="2920864" cy="2380615"/>
            <wp:effectExtent l="0" t="0" r="0" b="63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6"/>
                    <a:srcRect l="9594" t="4984" r="7548" b="4970"/>
                    <a:stretch/>
                  </pic:blipFill>
                  <pic:spPr bwMode="auto">
                    <a:xfrm>
                      <a:off x="0" y="0"/>
                      <a:ext cx="2932921" cy="23904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D7AE4F" w14:textId="0110F688" w:rsidR="00B174B6" w:rsidRDefault="00B174B6" w:rsidP="00B174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>Figure 1</w:t>
      </w:r>
      <w:r>
        <w:rPr>
          <w:rFonts w:ascii="Times New Roman" w:hAnsi="Times New Roman" w:cs="Times New Roman"/>
          <w:b/>
          <w:lang w:val="en-GB"/>
        </w:rPr>
        <w:t>3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Pr="006F09DC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  <w:b/>
        </w:rPr>
        <w:t xml:space="preserve"> </w:t>
      </w:r>
      <w:r w:rsidRPr="009D1B8A">
        <w:rPr>
          <w:rFonts w:ascii="Times New Roman" w:hAnsi="Times New Roman" w:cs="Times New Roman"/>
        </w:rPr>
        <w:t xml:space="preserve">MPR </w:t>
      </w:r>
      <w:r w:rsidRPr="00F57F6A">
        <w:rPr>
          <w:rFonts w:ascii="Times New Roman" w:hAnsi="Times New Roman" w:cs="Times New Roman"/>
        </w:rPr>
        <w:t>results for channel center frequency 5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0</w:t>
      </w:r>
      <w:r w:rsidRPr="00F57F6A">
        <w:rPr>
          <w:rFonts w:ascii="Times New Roman" w:hAnsi="Times New Roman" w:cs="Times New Roman"/>
        </w:rPr>
        <w:t xml:space="preserve">MHz, left is QPSK, right is 16QAM </w:t>
      </w:r>
    </w:p>
    <w:p w14:paraId="43C45402" w14:textId="1C0C68B0" w:rsidR="00B174B6" w:rsidRPr="006F09DC" w:rsidRDefault="00B174B6" w:rsidP="006F09DC">
      <w:pPr>
        <w:rPr>
          <w:lang w:val="en-GB"/>
        </w:rPr>
      </w:pPr>
      <w:r w:rsidRPr="00B174B6">
        <w:rPr>
          <w:lang w:val="en-GB"/>
        </w:rPr>
        <w:drawing>
          <wp:inline distT="0" distB="0" distL="0" distR="0" wp14:anchorId="3F9C2DE2" wp14:editId="29CAD1A2">
            <wp:extent cx="2929255" cy="2373403"/>
            <wp:effectExtent l="0" t="0" r="4445" b="825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7"/>
                    <a:srcRect l="9843" t="5649" r="7424" b="4970"/>
                    <a:stretch/>
                  </pic:blipFill>
                  <pic:spPr bwMode="auto">
                    <a:xfrm>
                      <a:off x="0" y="0"/>
                      <a:ext cx="2944846" cy="238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174B6">
        <w:rPr>
          <w:noProof/>
        </w:rPr>
        <w:t xml:space="preserve"> </w:t>
      </w:r>
      <w:r w:rsidRPr="00B174B6">
        <w:rPr>
          <w:lang w:val="en-GB"/>
        </w:rPr>
        <w:drawing>
          <wp:inline distT="0" distB="0" distL="0" distR="0" wp14:anchorId="47B9ECE4" wp14:editId="17B438CB">
            <wp:extent cx="2927544" cy="2384425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/>
                    <a:srcRect l="9843" t="5316" r="7548" b="4970"/>
                    <a:stretch/>
                  </pic:blipFill>
                  <pic:spPr bwMode="auto">
                    <a:xfrm>
                      <a:off x="0" y="0"/>
                      <a:ext cx="2939460" cy="2394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D63476" w14:textId="1A9B3745" w:rsidR="00B174B6" w:rsidRDefault="00B174B6" w:rsidP="00B174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>Figure 1</w:t>
      </w:r>
      <w:r>
        <w:rPr>
          <w:rFonts w:ascii="Times New Roman" w:hAnsi="Times New Roman" w:cs="Times New Roman"/>
          <w:b/>
          <w:lang w:val="en-GB"/>
        </w:rPr>
        <w:t>4</w:t>
      </w:r>
      <w:r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Pr="006F09DC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  <w:b/>
        </w:rPr>
        <w:t xml:space="preserve"> </w:t>
      </w:r>
      <w:r w:rsidRPr="009D1B8A">
        <w:rPr>
          <w:rFonts w:ascii="Times New Roman" w:hAnsi="Times New Roman" w:cs="Times New Roman"/>
        </w:rPr>
        <w:t xml:space="preserve">MPR </w:t>
      </w:r>
      <w:r w:rsidRPr="00F57F6A">
        <w:rPr>
          <w:rFonts w:ascii="Times New Roman" w:hAnsi="Times New Roman" w:cs="Times New Roman"/>
        </w:rPr>
        <w:t>results for channel center frequency 5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>0</w:t>
      </w:r>
      <w:r w:rsidRPr="00F57F6A">
        <w:rPr>
          <w:rFonts w:ascii="Times New Roman" w:hAnsi="Times New Roman" w:cs="Times New Roman"/>
        </w:rPr>
        <w:t xml:space="preserve">MHz, left is QPSK, right is 16QAM </w:t>
      </w:r>
    </w:p>
    <w:p w14:paraId="2EBF4BA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19BB2883" w14:textId="3C0DF50B" w:rsidR="00B174B6" w:rsidRDefault="00B174B6" w:rsidP="00B174B6">
      <w:pPr>
        <w:pStyle w:val="Heading1"/>
        <w:numPr>
          <w:ilvl w:val="0"/>
          <w:numId w:val="0"/>
        </w:numPr>
        <w:jc w:val="both"/>
      </w:pPr>
      <w:r>
        <w:rPr>
          <w:rFonts w:ascii="Times New Roman" w:eastAsiaTheme="minorHAnsi" w:hAnsi="Times New Roman"/>
          <w:sz w:val="22"/>
          <w:szCs w:val="22"/>
          <w:lang w:val="en-US"/>
        </w:rPr>
        <w:t>W</w:t>
      </w:r>
      <w:r w:rsidRPr="00B174B6">
        <w:rPr>
          <w:rFonts w:ascii="Times New Roman" w:eastAsiaTheme="minorHAnsi" w:hAnsi="Times New Roman"/>
          <w:sz w:val="22"/>
          <w:szCs w:val="22"/>
          <w:lang w:val="en-US"/>
        </w:rPr>
        <w:t>e present our simulation results of V2V waveform A-MPR with respect to Region 1 additional emission requirements.</w:t>
      </w:r>
      <w:r w:rsidRPr="00B174B6">
        <w:t xml:space="preserve"> </w:t>
      </w:r>
    </w:p>
    <w:p w14:paraId="7E7E7D76" w14:textId="77777777" w:rsidR="00B174B6" w:rsidRPr="00B174B6" w:rsidRDefault="00B174B6" w:rsidP="00B174B6">
      <w:pPr>
        <w:rPr>
          <w:lang w:val="en-GB"/>
        </w:rPr>
      </w:pPr>
    </w:p>
    <w:p w14:paraId="540F1137" w14:textId="2D79970C" w:rsidR="00A31498" w:rsidRPr="00B174B6" w:rsidRDefault="00DD6E96" w:rsidP="00B174B6">
      <w:pPr>
        <w:pStyle w:val="Heading1"/>
      </w:pPr>
      <w:r w:rsidRPr="00B174B6">
        <w:t>References</w:t>
      </w:r>
    </w:p>
    <w:p w14:paraId="70D7C074" w14:textId="073D5AC8" w:rsidR="00024DE0" w:rsidRPr="00024DE0" w:rsidRDefault="00024DE0" w:rsidP="00024DE0">
      <w:pPr>
        <w:pStyle w:val="EX"/>
        <w:numPr>
          <w:ilvl w:val="0"/>
          <w:numId w:val="5"/>
        </w:numPr>
        <w:tabs>
          <w:tab w:val="clear" w:pos="720"/>
          <w:tab w:val="left" w:pos="142"/>
          <w:tab w:val="left" w:pos="426"/>
        </w:tabs>
        <w:overflowPunct/>
        <w:autoSpaceDE/>
        <w:autoSpaceDN/>
        <w:adjustRightInd/>
        <w:ind w:left="284" w:hanging="284"/>
        <w:textAlignment w:val="auto"/>
        <w:rPr>
          <w:lang w:val="en-US" w:eastAsia="zh-CN"/>
        </w:rPr>
      </w:pPr>
      <w:r w:rsidRPr="00024DE0">
        <w:rPr>
          <w:lang w:val="en-US" w:eastAsia="zh-CN"/>
        </w:rPr>
        <w:t>R4-168241_A-MPR test parameters based on European regulation for LTE-based V2X UE</w:t>
      </w:r>
      <w:r>
        <w:rPr>
          <w:lang w:val="en-US" w:eastAsia="zh-CN"/>
        </w:rPr>
        <w:t>, LGE</w:t>
      </w:r>
    </w:p>
    <w:p w14:paraId="3E6A6B50" w14:textId="3358C006" w:rsidR="00B920DA" w:rsidRDefault="00B920DA" w:rsidP="00B920DA">
      <w:pPr>
        <w:pStyle w:val="Heading1"/>
        <w:rPr>
          <w:lang w:eastAsia="zh-CN"/>
        </w:rPr>
      </w:pPr>
      <w:r>
        <w:rPr>
          <w:lang w:eastAsia="zh-CN"/>
        </w:rPr>
        <w:t>Appendix-Simulation Assumption</w:t>
      </w:r>
    </w:p>
    <w:p w14:paraId="6FD0AB9E" w14:textId="77777777" w:rsidR="00D036A3" w:rsidRPr="00E80EB0" w:rsidRDefault="00D036A3" w:rsidP="00D036A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b/>
          <w:lang w:eastAsia="ko-KR"/>
        </w:rPr>
      </w:pPr>
      <w:r w:rsidRPr="00E80EB0">
        <w:rPr>
          <w:rFonts w:eastAsia="Batang" w:hint="eastAsia"/>
          <w:b/>
          <w:lang w:eastAsia="ko-KR"/>
        </w:rPr>
        <w:t xml:space="preserve">Basic simulation assumption and parameters </w:t>
      </w:r>
    </w:p>
    <w:p w14:paraId="3354CB54" w14:textId="42D58CC4" w:rsidR="00D036A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Channel BW : 10, 20</w:t>
      </w:r>
      <w:r>
        <w:rPr>
          <w:rFonts w:eastAsia="Batang" w:hint="eastAsia"/>
          <w:lang w:eastAsia="ko-KR"/>
        </w:rPr>
        <w:t xml:space="preserve"> MHz</w:t>
      </w:r>
    </w:p>
    <w:p w14:paraId="570923F7" w14:textId="77777777" w:rsidR="00D036A3" w:rsidRPr="00E80EB0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Modulation schemes : QPSK, 16QAM</w:t>
      </w:r>
    </w:p>
    <w:p w14:paraId="14B59B64" w14:textId="77777777" w:rsidR="00D036A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Modulator impairments</w:t>
      </w:r>
    </w:p>
    <w:p w14:paraId="16170AF2" w14:textId="77777777" w:rsidR="00D036A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I/Q imbalance</w:t>
      </w:r>
      <w:r>
        <w:rPr>
          <w:rFonts w:eastAsia="Batang" w:hint="eastAsia"/>
          <w:lang w:eastAsia="ko-KR"/>
        </w:rPr>
        <w:tab/>
        <w:t>: 25 dBc</w:t>
      </w:r>
    </w:p>
    <w:p w14:paraId="0D0BA18F" w14:textId="77777777" w:rsidR="00D036A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Carrier leakage: 25 dBc</w:t>
      </w:r>
    </w:p>
    <w:p w14:paraId="1241B4E8" w14:textId="77777777" w:rsidR="00D036A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 xml:space="preserve"> Counter IM3 : 60dBc</w:t>
      </w:r>
    </w:p>
    <w:p w14:paraId="7DC5E678" w14:textId="77777777" w:rsidR="00D036A3" w:rsidRPr="00EE3477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 w:rsidRPr="00334F5E">
        <w:rPr>
          <w:rFonts w:eastAsia="Batang"/>
          <w:lang w:eastAsia="ko-KR"/>
        </w:rPr>
        <w:t>ACLR requirement</w:t>
      </w:r>
    </w:p>
    <w:p w14:paraId="2C2780A8" w14:textId="77777777" w:rsidR="00D036A3" w:rsidRPr="00A17505" w:rsidRDefault="00D036A3" w:rsidP="00D036A3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1: ACLR for V2X UE</w:t>
      </w:r>
    </w:p>
    <w:tbl>
      <w:tblPr>
        <w:tblW w:w="3570" w:type="pct"/>
        <w:jc w:val="center"/>
        <w:tblLayout w:type="fixed"/>
        <w:tblLook w:val="01E0" w:firstRow="1" w:lastRow="1" w:firstColumn="1" w:lastColumn="1" w:noHBand="0" w:noVBand="0"/>
      </w:tblPr>
      <w:tblGrid>
        <w:gridCol w:w="3477"/>
        <w:gridCol w:w="3392"/>
      </w:tblGrid>
      <w:tr w:rsidR="00D036A3" w:rsidRPr="008A507F" w14:paraId="15A67DBE" w14:textId="77777777" w:rsidTr="0088637D">
        <w:trPr>
          <w:trHeight w:val="295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027F78A3" w14:textId="77777777" w:rsidR="00D036A3" w:rsidRPr="006513E0" w:rsidRDefault="00D036A3" w:rsidP="0088637D">
            <w:pPr>
              <w:spacing w:after="0"/>
              <w:jc w:val="center"/>
              <w:rPr>
                <w:rFonts w:eastAsia="Batang"/>
                <w:color w:val="000000"/>
                <w:kern w:val="2"/>
                <w:sz w:val="18"/>
                <w:szCs w:val="18"/>
                <w:lang w:eastAsia="ko-KR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 xml:space="preserve">Channel </w:t>
            </w:r>
            <w:r>
              <w:rPr>
                <w:rFonts w:eastAsia="Batang" w:hint="eastAsia"/>
                <w:color w:val="000000"/>
                <w:kern w:val="2"/>
                <w:sz w:val="18"/>
                <w:szCs w:val="18"/>
                <w:lang w:eastAsia="ko-KR"/>
              </w:rPr>
              <w:t>arrangement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6F43C341" w14:textId="77777777" w:rsidR="00D036A3" w:rsidRPr="008A507F" w:rsidRDefault="00D036A3" w:rsidP="0088637D">
            <w:pPr>
              <w:spacing w:after="0"/>
              <w:jc w:val="center"/>
              <w:rPr>
                <w:b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Batang" w:hint="eastAsia"/>
                <w:b/>
                <w:color w:val="000000"/>
                <w:kern w:val="2"/>
                <w:sz w:val="18"/>
                <w:szCs w:val="18"/>
                <w:lang w:eastAsia="ko-KR"/>
              </w:rPr>
              <w:t>M</w:t>
            </w:r>
            <w:r w:rsidRPr="00BE658C">
              <w:rPr>
                <w:rFonts w:eastAsia="Batang"/>
                <w:b/>
                <w:color w:val="000000"/>
                <w:kern w:val="2"/>
                <w:sz w:val="18"/>
                <w:szCs w:val="18"/>
                <w:lang w:eastAsia="ko-KR"/>
              </w:rPr>
              <w:t>inimum channel spacing</w:t>
            </w:r>
            <w:r>
              <w:rPr>
                <w:rFonts w:eastAsia="Batang" w:hint="eastAsia"/>
                <w:b/>
                <w:color w:val="000000"/>
                <w:kern w:val="2"/>
                <w:sz w:val="18"/>
                <w:szCs w:val="18"/>
                <w:lang w:eastAsia="ko-KR"/>
              </w:rPr>
              <w:br/>
              <w:t>with 1 MHz Guard band</w:t>
            </w:r>
          </w:p>
        </w:tc>
      </w:tr>
      <w:tr w:rsidR="00D036A3" w:rsidRPr="008A507F" w14:paraId="2194E9AA" w14:textId="77777777" w:rsidTr="0088637D">
        <w:trPr>
          <w:trHeight w:val="280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32A66F" w14:textId="77777777" w:rsidR="00D036A3" w:rsidRPr="00AC4305" w:rsidRDefault="00D036A3" w:rsidP="0088637D">
            <w:pPr>
              <w:spacing w:after="0"/>
              <w:jc w:val="center"/>
              <w:rPr>
                <w:rFonts w:eastAsia="Batang"/>
                <w:color w:val="000000"/>
                <w:kern w:val="2"/>
                <w:sz w:val="18"/>
                <w:szCs w:val="18"/>
                <w:lang w:eastAsia="ko-KR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E-UTRA</w:t>
            </w:r>
            <w:r w:rsidRPr="008A507F">
              <w:rPr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>ACLR</w:t>
            </w:r>
            <w:r>
              <w:rPr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for V2X UE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527C3F2" w14:textId="77777777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30 dB</w:t>
            </w:r>
          </w:p>
        </w:tc>
      </w:tr>
      <w:tr w:rsidR="00D036A3" w:rsidRPr="008A507F" w14:paraId="590F9987" w14:textId="77777777" w:rsidTr="0088637D">
        <w:trPr>
          <w:trHeight w:val="657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D4F4EC" w14:textId="77777777" w:rsidR="00D036A3" w:rsidRPr="008A507F" w:rsidRDefault="00D036A3" w:rsidP="0088637D">
            <w:pPr>
              <w:spacing w:after="0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Adjacent channel centre</w:t>
            </w:r>
            <w:r w:rsidRPr="0022512C">
              <w:rPr>
                <w:rFonts w:eastAsia="Batang" w:hint="eastAsia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>
              <w:rPr>
                <w:rFonts w:eastAsia="Batang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br/>
            </w: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frequency offset (in MHz)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C4FD97" w14:textId="15861C03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+10 (20)</w:t>
            </w:r>
          </w:p>
          <w:p w14:paraId="3C416D5C" w14:textId="77777777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/</w:t>
            </w:r>
          </w:p>
          <w:p w14:paraId="350D44A7" w14:textId="54ED6CA4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-10 (20)</w:t>
            </w:r>
          </w:p>
        </w:tc>
      </w:tr>
      <w:tr w:rsidR="00D036A3" w:rsidRPr="008A507F" w14:paraId="1B9FAFBA" w14:textId="77777777" w:rsidTr="0088637D">
        <w:trPr>
          <w:trHeight w:val="191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81A83C" w14:textId="77777777" w:rsidR="00D036A3" w:rsidRPr="008A507F" w:rsidRDefault="00D036A3" w:rsidP="0088637D">
            <w:pPr>
              <w:spacing w:after="0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E-UTRA  channel</w:t>
            </w:r>
            <w:r w:rsidRPr="0022512C">
              <w:rPr>
                <w:rFonts w:eastAsia="Batang" w:hint="eastAsia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>
              <w:rPr>
                <w:rFonts w:eastAsia="Batang" w:hint="eastAsia"/>
                <w:color w:val="000000"/>
                <w:kern w:val="2"/>
                <w:sz w:val="18"/>
                <w:szCs w:val="18"/>
                <w:lang w:eastAsia="ko-KR"/>
              </w:rPr>
              <w:br/>
            </w: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Measurement bandwidth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71FD79E" w14:textId="336DA958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9 (18)</w:t>
            </w: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 xml:space="preserve"> MHz</w:t>
            </w:r>
          </w:p>
        </w:tc>
      </w:tr>
    </w:tbl>
    <w:p w14:paraId="582538A1" w14:textId="77777777" w:rsidR="00D036A3" w:rsidRDefault="00D036A3" w:rsidP="00D036A3">
      <w:pPr>
        <w:spacing w:after="80"/>
        <w:ind w:left="1200"/>
        <w:rPr>
          <w:rFonts w:ascii="Arial" w:hAnsi="Arial" w:cs="Arial"/>
        </w:rPr>
      </w:pPr>
    </w:p>
    <w:p w14:paraId="26FA4BF6" w14:textId="77777777" w:rsidR="00D036A3" w:rsidRPr="00EE3477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>
        <w:rPr>
          <w:rFonts w:eastAsia="Batang"/>
          <w:lang w:eastAsia="ko-KR"/>
        </w:rPr>
        <w:t>General SEM</w:t>
      </w:r>
      <w:r w:rsidRPr="00334F5E">
        <w:rPr>
          <w:rFonts w:eastAsia="Batang"/>
          <w:lang w:eastAsia="ko-KR"/>
        </w:rPr>
        <w:t xml:space="preserve"> requirement</w:t>
      </w:r>
    </w:p>
    <w:p w14:paraId="6B40DD2E" w14:textId="77777777" w:rsidR="00D036A3" w:rsidRPr="00A17505" w:rsidRDefault="00D036A3" w:rsidP="00D036A3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2: General SEM for V2X UE</w:t>
      </w:r>
    </w:p>
    <w:tbl>
      <w:tblPr>
        <w:tblW w:w="8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92"/>
        <w:gridCol w:w="934"/>
        <w:gridCol w:w="876"/>
        <w:gridCol w:w="877"/>
        <w:gridCol w:w="876"/>
        <w:gridCol w:w="877"/>
        <w:gridCol w:w="1461"/>
      </w:tblGrid>
      <w:tr w:rsidR="00D036A3" w:rsidRPr="00787DE4" w14:paraId="5C47D601" w14:textId="77777777" w:rsidTr="0088637D">
        <w:trPr>
          <w:cantSplit/>
          <w:trHeight w:val="221"/>
        </w:trPr>
        <w:tc>
          <w:tcPr>
            <w:tcW w:w="8310" w:type="dxa"/>
            <w:gridSpan w:val="8"/>
          </w:tcPr>
          <w:p w14:paraId="32720C1F" w14:textId="77777777" w:rsidR="00D036A3" w:rsidRPr="00315BC9" w:rsidRDefault="00D036A3" w:rsidP="0088637D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Spectrum emission limit (dBm)/ Channel bandwidth</w:t>
            </w:r>
          </w:p>
        </w:tc>
      </w:tr>
      <w:tr w:rsidR="00D036A3" w:rsidRPr="00787DE4" w14:paraId="0B314330" w14:textId="77777777" w:rsidTr="0088637D">
        <w:trPr>
          <w:cantSplit/>
          <w:trHeight w:val="443"/>
        </w:trPr>
        <w:tc>
          <w:tcPr>
            <w:tcW w:w="1417" w:type="dxa"/>
          </w:tcPr>
          <w:p w14:paraId="4AE9CEE9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Δf</w:t>
            </w:r>
            <w:r w:rsidRPr="00787DE4">
              <w:rPr>
                <w:rFonts w:cs="Arial"/>
                <w:vertAlign w:val="subscript"/>
              </w:rPr>
              <w:t>OOB</w:t>
            </w:r>
          </w:p>
          <w:p w14:paraId="06B3A5BA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(MHz)</w:t>
            </w:r>
          </w:p>
        </w:tc>
        <w:tc>
          <w:tcPr>
            <w:tcW w:w="992" w:type="dxa"/>
          </w:tcPr>
          <w:p w14:paraId="34E98552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1.4</w:t>
            </w:r>
          </w:p>
          <w:p w14:paraId="7DAC6FD4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934" w:type="dxa"/>
          </w:tcPr>
          <w:p w14:paraId="5B4B1E70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3.0</w:t>
            </w:r>
          </w:p>
          <w:p w14:paraId="6BDB836E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6" w:type="dxa"/>
          </w:tcPr>
          <w:p w14:paraId="5F4DFD82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5</w:t>
            </w:r>
          </w:p>
          <w:p w14:paraId="4E034974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7" w:type="dxa"/>
          </w:tcPr>
          <w:p w14:paraId="6F25D030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10</w:t>
            </w:r>
          </w:p>
          <w:p w14:paraId="18B0B49B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6" w:type="dxa"/>
          </w:tcPr>
          <w:p w14:paraId="4E0D58D4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15</w:t>
            </w:r>
          </w:p>
          <w:p w14:paraId="71159188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7" w:type="dxa"/>
          </w:tcPr>
          <w:p w14:paraId="637D0A69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20</w:t>
            </w:r>
          </w:p>
          <w:p w14:paraId="4F054FA9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1461" w:type="dxa"/>
          </w:tcPr>
          <w:p w14:paraId="19CDE75B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Measurement bandwidth</w:t>
            </w:r>
          </w:p>
        </w:tc>
      </w:tr>
      <w:tr w:rsidR="00D036A3" w:rsidRPr="00787DE4" w14:paraId="6FFC4F62" w14:textId="77777777" w:rsidTr="0088637D">
        <w:trPr>
          <w:trHeight w:val="235"/>
        </w:trPr>
        <w:tc>
          <w:tcPr>
            <w:tcW w:w="1417" w:type="dxa"/>
          </w:tcPr>
          <w:p w14:paraId="7BEB3398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0-1</w:t>
            </w:r>
          </w:p>
        </w:tc>
        <w:tc>
          <w:tcPr>
            <w:tcW w:w="992" w:type="dxa"/>
          </w:tcPr>
          <w:p w14:paraId="0927400A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934" w:type="dxa"/>
          </w:tcPr>
          <w:p w14:paraId="41D06FD0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6" w:type="dxa"/>
          </w:tcPr>
          <w:p w14:paraId="745E5088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-15</w:t>
            </w:r>
          </w:p>
        </w:tc>
        <w:tc>
          <w:tcPr>
            <w:tcW w:w="877" w:type="dxa"/>
          </w:tcPr>
          <w:p w14:paraId="614466AB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-18</w:t>
            </w:r>
          </w:p>
        </w:tc>
        <w:tc>
          <w:tcPr>
            <w:tcW w:w="876" w:type="dxa"/>
          </w:tcPr>
          <w:p w14:paraId="1823924E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-20</w:t>
            </w:r>
          </w:p>
        </w:tc>
        <w:tc>
          <w:tcPr>
            <w:tcW w:w="877" w:type="dxa"/>
          </w:tcPr>
          <w:p w14:paraId="27B06832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-21</w:t>
            </w:r>
          </w:p>
        </w:tc>
        <w:tc>
          <w:tcPr>
            <w:tcW w:w="1461" w:type="dxa"/>
          </w:tcPr>
          <w:p w14:paraId="3599FFEF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30 kHz</w:t>
            </w:r>
          </w:p>
        </w:tc>
      </w:tr>
      <w:tr w:rsidR="00D036A3" w:rsidRPr="00787DE4" w14:paraId="1E0A4828" w14:textId="77777777" w:rsidTr="0088637D">
        <w:trPr>
          <w:trHeight w:val="235"/>
        </w:trPr>
        <w:tc>
          <w:tcPr>
            <w:tcW w:w="1417" w:type="dxa"/>
          </w:tcPr>
          <w:p w14:paraId="3D7E617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1-2.5</w:t>
            </w:r>
          </w:p>
        </w:tc>
        <w:tc>
          <w:tcPr>
            <w:tcW w:w="992" w:type="dxa"/>
          </w:tcPr>
          <w:p w14:paraId="346D8CE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934" w:type="dxa"/>
          </w:tcPr>
          <w:p w14:paraId="69C3A47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1188DFDE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4B010670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0160D8C6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7B68CE7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1461" w:type="dxa"/>
          </w:tcPr>
          <w:p w14:paraId="7EC671D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09282224" w14:textId="77777777" w:rsidTr="0088637D">
        <w:trPr>
          <w:trHeight w:val="235"/>
        </w:trPr>
        <w:tc>
          <w:tcPr>
            <w:tcW w:w="1417" w:type="dxa"/>
          </w:tcPr>
          <w:p w14:paraId="0B7EF48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2.5-2.8</w:t>
            </w:r>
          </w:p>
        </w:tc>
        <w:tc>
          <w:tcPr>
            <w:tcW w:w="992" w:type="dxa"/>
          </w:tcPr>
          <w:p w14:paraId="2077E29F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934" w:type="dxa"/>
          </w:tcPr>
          <w:p w14:paraId="323D9FB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0125F56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2844E8F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76A9C5B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6A13B49E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1461" w:type="dxa"/>
          </w:tcPr>
          <w:p w14:paraId="1105089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54174877" w14:textId="77777777" w:rsidTr="0088637D">
        <w:trPr>
          <w:trHeight w:val="235"/>
        </w:trPr>
        <w:tc>
          <w:tcPr>
            <w:tcW w:w="1417" w:type="dxa"/>
          </w:tcPr>
          <w:p w14:paraId="63B26DE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2.8-5</w:t>
            </w:r>
          </w:p>
        </w:tc>
        <w:tc>
          <w:tcPr>
            <w:tcW w:w="992" w:type="dxa"/>
          </w:tcPr>
          <w:p w14:paraId="4F2F4B46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6467AF2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78B6FBC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1EE6CDC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1770165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4215EE6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1461" w:type="dxa"/>
          </w:tcPr>
          <w:p w14:paraId="5E67EDB6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05AE35A0" w14:textId="77777777" w:rsidTr="0088637D">
        <w:trPr>
          <w:trHeight w:val="235"/>
        </w:trPr>
        <w:tc>
          <w:tcPr>
            <w:tcW w:w="1417" w:type="dxa"/>
          </w:tcPr>
          <w:p w14:paraId="1C43E5E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5-6</w:t>
            </w:r>
          </w:p>
        </w:tc>
        <w:tc>
          <w:tcPr>
            <w:tcW w:w="992" w:type="dxa"/>
          </w:tcPr>
          <w:p w14:paraId="73D7C59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37C49A5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6" w:type="dxa"/>
          </w:tcPr>
          <w:p w14:paraId="0C62872E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3AE89553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6" w:type="dxa"/>
          </w:tcPr>
          <w:p w14:paraId="07B5720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56E497C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1A9FF60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54E5BD1F" w14:textId="77777777" w:rsidTr="0088637D">
        <w:trPr>
          <w:trHeight w:val="235"/>
        </w:trPr>
        <w:tc>
          <w:tcPr>
            <w:tcW w:w="1417" w:type="dxa"/>
          </w:tcPr>
          <w:p w14:paraId="074BEEC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6-10</w:t>
            </w:r>
          </w:p>
        </w:tc>
        <w:tc>
          <w:tcPr>
            <w:tcW w:w="992" w:type="dxa"/>
          </w:tcPr>
          <w:p w14:paraId="07131B5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030D6993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3497D50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7" w:type="dxa"/>
          </w:tcPr>
          <w:p w14:paraId="3FD3BF2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6" w:type="dxa"/>
          </w:tcPr>
          <w:p w14:paraId="39598E6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3BB86DE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2D5C9C5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7A3504DC" w14:textId="77777777" w:rsidTr="0088637D">
        <w:trPr>
          <w:trHeight w:val="235"/>
        </w:trPr>
        <w:tc>
          <w:tcPr>
            <w:tcW w:w="1417" w:type="dxa"/>
          </w:tcPr>
          <w:p w14:paraId="0C95251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10-15</w:t>
            </w:r>
          </w:p>
        </w:tc>
        <w:tc>
          <w:tcPr>
            <w:tcW w:w="992" w:type="dxa"/>
          </w:tcPr>
          <w:p w14:paraId="50BD444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07F1AFA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5DECCBFF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605ADB2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6" w:type="dxa"/>
          </w:tcPr>
          <w:p w14:paraId="1896B8D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693D0C9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6619789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06E5BFB5" w14:textId="77777777" w:rsidTr="0088637D">
        <w:trPr>
          <w:trHeight w:val="235"/>
        </w:trPr>
        <w:tc>
          <w:tcPr>
            <w:tcW w:w="1417" w:type="dxa"/>
          </w:tcPr>
          <w:p w14:paraId="5F08665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15-20</w:t>
            </w:r>
          </w:p>
        </w:tc>
        <w:tc>
          <w:tcPr>
            <w:tcW w:w="992" w:type="dxa"/>
          </w:tcPr>
          <w:p w14:paraId="604B836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4BFCF82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42C90C6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35ED4DD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6BCF1D9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7" w:type="dxa"/>
          </w:tcPr>
          <w:p w14:paraId="03AE514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5171696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70A1D694" w14:textId="77777777" w:rsidTr="0088637D">
        <w:trPr>
          <w:trHeight w:val="235"/>
        </w:trPr>
        <w:tc>
          <w:tcPr>
            <w:tcW w:w="1417" w:type="dxa"/>
          </w:tcPr>
          <w:p w14:paraId="36F83F1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20-25</w:t>
            </w:r>
          </w:p>
        </w:tc>
        <w:tc>
          <w:tcPr>
            <w:tcW w:w="992" w:type="dxa"/>
          </w:tcPr>
          <w:p w14:paraId="6C9877D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303A7F4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4F325AC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59D0774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2D7CBE7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25A42670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1461" w:type="dxa"/>
          </w:tcPr>
          <w:p w14:paraId="2563618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</w:tbl>
    <w:p w14:paraId="0BB1D7BE" w14:textId="77777777" w:rsidR="00D036A3" w:rsidRDefault="00D036A3" w:rsidP="00D036A3">
      <w:pPr>
        <w:spacing w:after="80"/>
        <w:ind w:left="1200"/>
        <w:rPr>
          <w:rFonts w:ascii="Arial" w:hAnsi="Arial" w:cs="Arial"/>
        </w:rPr>
      </w:pPr>
    </w:p>
    <w:p w14:paraId="76CAA46A" w14:textId="77777777" w:rsidR="00D036A3" w:rsidRPr="00EC3EA3" w:rsidRDefault="00D036A3" w:rsidP="00D036A3">
      <w:pPr>
        <w:spacing w:after="80"/>
        <w:ind w:left="1200"/>
        <w:rPr>
          <w:rFonts w:ascii="Arial" w:hAnsi="Arial" w:cs="Arial"/>
        </w:rPr>
      </w:pPr>
    </w:p>
    <w:p w14:paraId="57126AF2" w14:textId="77777777" w:rsidR="00D036A3" w:rsidRPr="00EE3477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>
        <w:rPr>
          <w:rFonts w:eastAsia="Batang"/>
          <w:lang w:eastAsia="ko-KR"/>
        </w:rPr>
        <w:lastRenderedPageBreak/>
        <w:t>General SE</w:t>
      </w:r>
      <w:r w:rsidRPr="00334F5E">
        <w:rPr>
          <w:rFonts w:eastAsia="Batang"/>
          <w:lang w:eastAsia="ko-KR"/>
        </w:rPr>
        <w:t xml:space="preserve"> requirement</w:t>
      </w:r>
    </w:p>
    <w:p w14:paraId="789DAA3D" w14:textId="77777777" w:rsidR="00D036A3" w:rsidRPr="00EE3477" w:rsidRDefault="00D036A3" w:rsidP="00D036A3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4: General SE for V2X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1667"/>
        <w:gridCol w:w="2478"/>
        <w:gridCol w:w="1592"/>
      </w:tblGrid>
      <w:tr w:rsidR="00D036A3" w:rsidRPr="0032110F" w14:paraId="7D4DCDFC" w14:textId="77777777" w:rsidTr="00D036A3">
        <w:trPr>
          <w:trHeight w:val="207"/>
          <w:jc w:val="center"/>
        </w:trPr>
        <w:tc>
          <w:tcPr>
            <w:tcW w:w="2358" w:type="dxa"/>
          </w:tcPr>
          <w:p w14:paraId="5398EEAE" w14:textId="77777777" w:rsidR="00D036A3" w:rsidRPr="00204396" w:rsidRDefault="00D036A3" w:rsidP="0088637D">
            <w:pPr>
              <w:pStyle w:val="TAH"/>
              <w:rPr>
                <w:rFonts w:eastAsia="Times New Roman" w:cs="v5.0.0"/>
              </w:rPr>
            </w:pPr>
            <w:r w:rsidRPr="00204396">
              <w:rPr>
                <w:rFonts w:eastAsia="Times New Roman" w:cs="Arial"/>
              </w:rPr>
              <w:t>Frequency Range</w:t>
            </w:r>
          </w:p>
        </w:tc>
        <w:tc>
          <w:tcPr>
            <w:tcW w:w="1667" w:type="dxa"/>
          </w:tcPr>
          <w:p w14:paraId="2D096141" w14:textId="77777777" w:rsidR="00D036A3" w:rsidRPr="00204396" w:rsidRDefault="00D036A3" w:rsidP="0088637D">
            <w:pPr>
              <w:pStyle w:val="TAH"/>
              <w:rPr>
                <w:rFonts w:eastAsia="Times New Roman" w:cs="v5.0.0"/>
              </w:rPr>
            </w:pPr>
            <w:r w:rsidRPr="00204396">
              <w:rPr>
                <w:rFonts w:eastAsia="Times New Roman" w:cs="Arial"/>
              </w:rPr>
              <w:t>Maximum Level</w:t>
            </w:r>
          </w:p>
        </w:tc>
        <w:tc>
          <w:tcPr>
            <w:tcW w:w="2478" w:type="dxa"/>
          </w:tcPr>
          <w:p w14:paraId="5BE4BE7F" w14:textId="77777777" w:rsidR="00D036A3" w:rsidRPr="00204396" w:rsidRDefault="00D036A3" w:rsidP="0088637D">
            <w:pPr>
              <w:pStyle w:val="TAH"/>
              <w:rPr>
                <w:rFonts w:eastAsia="Times New Roman" w:cs="v5.0.0"/>
              </w:rPr>
            </w:pPr>
            <w:r w:rsidRPr="00204396">
              <w:rPr>
                <w:rFonts w:eastAsia="Times New Roman" w:cs="Arial"/>
              </w:rPr>
              <w:t>Measurement bandwidth</w:t>
            </w:r>
          </w:p>
        </w:tc>
        <w:tc>
          <w:tcPr>
            <w:tcW w:w="1592" w:type="dxa"/>
          </w:tcPr>
          <w:p w14:paraId="716CFDB4" w14:textId="77777777" w:rsidR="00D036A3" w:rsidRPr="00204396" w:rsidRDefault="00D036A3" w:rsidP="0088637D">
            <w:pPr>
              <w:pStyle w:val="TAH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NOTE</w:t>
            </w:r>
          </w:p>
        </w:tc>
      </w:tr>
      <w:tr w:rsidR="00D036A3" w:rsidRPr="0032110F" w14:paraId="69A0CCBA" w14:textId="77777777" w:rsidTr="00D036A3">
        <w:trPr>
          <w:trHeight w:val="220"/>
          <w:jc w:val="center"/>
        </w:trPr>
        <w:tc>
          <w:tcPr>
            <w:tcW w:w="2358" w:type="dxa"/>
          </w:tcPr>
          <w:p w14:paraId="2CE43675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9 kHz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150 kHz</w:t>
            </w:r>
          </w:p>
        </w:tc>
        <w:tc>
          <w:tcPr>
            <w:tcW w:w="1667" w:type="dxa"/>
          </w:tcPr>
          <w:p w14:paraId="4A09EE5C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-36 dBm</w:t>
            </w:r>
          </w:p>
        </w:tc>
        <w:tc>
          <w:tcPr>
            <w:tcW w:w="2478" w:type="dxa"/>
          </w:tcPr>
          <w:p w14:paraId="7A0A20AD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 kHz </w:t>
            </w:r>
          </w:p>
        </w:tc>
        <w:tc>
          <w:tcPr>
            <w:tcW w:w="1592" w:type="dxa"/>
          </w:tcPr>
          <w:p w14:paraId="71948435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2D26E691" w14:textId="77777777" w:rsidTr="00D036A3">
        <w:trPr>
          <w:trHeight w:val="220"/>
          <w:jc w:val="center"/>
        </w:trPr>
        <w:tc>
          <w:tcPr>
            <w:tcW w:w="2358" w:type="dxa"/>
          </w:tcPr>
          <w:p w14:paraId="58DAF5ED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150 kHz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30 MHz</w:t>
            </w:r>
          </w:p>
        </w:tc>
        <w:tc>
          <w:tcPr>
            <w:tcW w:w="1667" w:type="dxa"/>
          </w:tcPr>
          <w:p w14:paraId="631976B0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-36 dBm</w:t>
            </w:r>
          </w:p>
        </w:tc>
        <w:tc>
          <w:tcPr>
            <w:tcW w:w="2478" w:type="dxa"/>
          </w:tcPr>
          <w:p w14:paraId="62EB25DC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10 kHz </w:t>
            </w:r>
          </w:p>
        </w:tc>
        <w:tc>
          <w:tcPr>
            <w:tcW w:w="1592" w:type="dxa"/>
          </w:tcPr>
          <w:p w14:paraId="721866A6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6C335EA4" w14:textId="77777777" w:rsidTr="00D036A3">
        <w:trPr>
          <w:trHeight w:val="220"/>
          <w:jc w:val="center"/>
        </w:trPr>
        <w:tc>
          <w:tcPr>
            <w:tcW w:w="2358" w:type="dxa"/>
          </w:tcPr>
          <w:p w14:paraId="486810AF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30 MHz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1000 MHz</w:t>
            </w:r>
          </w:p>
        </w:tc>
        <w:tc>
          <w:tcPr>
            <w:tcW w:w="1667" w:type="dxa"/>
          </w:tcPr>
          <w:p w14:paraId="5B54D267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-36 dBm</w:t>
            </w:r>
          </w:p>
        </w:tc>
        <w:tc>
          <w:tcPr>
            <w:tcW w:w="2478" w:type="dxa"/>
          </w:tcPr>
          <w:p w14:paraId="6018A889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100 kHz</w:t>
            </w:r>
          </w:p>
        </w:tc>
        <w:tc>
          <w:tcPr>
            <w:tcW w:w="1592" w:type="dxa"/>
          </w:tcPr>
          <w:p w14:paraId="2D0677EC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49C975FB" w14:textId="77777777" w:rsidTr="00D036A3">
        <w:trPr>
          <w:trHeight w:val="220"/>
          <w:jc w:val="center"/>
        </w:trPr>
        <w:tc>
          <w:tcPr>
            <w:tcW w:w="2358" w:type="dxa"/>
          </w:tcPr>
          <w:p w14:paraId="09C2A57A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 GHz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12.75 GHz</w:t>
            </w:r>
          </w:p>
        </w:tc>
        <w:tc>
          <w:tcPr>
            <w:tcW w:w="1667" w:type="dxa"/>
          </w:tcPr>
          <w:p w14:paraId="0B530261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-30 dBm</w:t>
            </w:r>
          </w:p>
        </w:tc>
        <w:tc>
          <w:tcPr>
            <w:tcW w:w="2478" w:type="dxa"/>
          </w:tcPr>
          <w:p w14:paraId="0A8EFA8A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 MHz</w:t>
            </w:r>
          </w:p>
        </w:tc>
        <w:tc>
          <w:tcPr>
            <w:tcW w:w="1592" w:type="dxa"/>
          </w:tcPr>
          <w:p w14:paraId="2A2E358F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746F365D" w14:textId="77777777" w:rsidTr="00D036A3">
        <w:trPr>
          <w:trHeight w:val="827"/>
          <w:jc w:val="center"/>
        </w:trPr>
        <w:tc>
          <w:tcPr>
            <w:tcW w:w="2358" w:type="dxa"/>
            <w:vAlign w:val="center"/>
          </w:tcPr>
          <w:p w14:paraId="50BFFF84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12.75 GHz ≤ f &lt; 5</w:t>
            </w:r>
            <w:r w:rsidRPr="00204396">
              <w:rPr>
                <w:rFonts w:eastAsia="Times New Roman" w:cs="Arial"/>
                <w:vertAlign w:val="superscript"/>
              </w:rPr>
              <w:t>th</w:t>
            </w:r>
            <w:r w:rsidRPr="00204396">
              <w:rPr>
                <w:rFonts w:eastAsia="Times New Roman" w:cs="Arial"/>
              </w:rPr>
              <w:t xml:space="preserve"> harmonic of the upper frequency edge of the UL operating band in GHz</w:t>
            </w:r>
          </w:p>
        </w:tc>
        <w:tc>
          <w:tcPr>
            <w:tcW w:w="1667" w:type="dxa"/>
            <w:vAlign w:val="center"/>
          </w:tcPr>
          <w:p w14:paraId="70BA42EB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-30 dBm</w:t>
            </w:r>
          </w:p>
        </w:tc>
        <w:tc>
          <w:tcPr>
            <w:tcW w:w="2478" w:type="dxa"/>
            <w:vAlign w:val="center"/>
          </w:tcPr>
          <w:p w14:paraId="34A614A7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 MHz</w:t>
            </w:r>
          </w:p>
        </w:tc>
        <w:tc>
          <w:tcPr>
            <w:tcW w:w="1592" w:type="dxa"/>
            <w:vAlign w:val="center"/>
          </w:tcPr>
          <w:p w14:paraId="62731811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</w:t>
            </w:r>
          </w:p>
        </w:tc>
      </w:tr>
      <w:tr w:rsidR="00D036A3" w:rsidRPr="0032110F" w14:paraId="1A1CEF82" w14:textId="77777777" w:rsidTr="00D036A3">
        <w:trPr>
          <w:trHeight w:val="207"/>
          <w:jc w:val="center"/>
        </w:trPr>
        <w:tc>
          <w:tcPr>
            <w:tcW w:w="2358" w:type="dxa"/>
            <w:shd w:val="clear" w:color="auto" w:fill="auto"/>
            <w:vAlign w:val="center"/>
          </w:tcPr>
          <w:p w14:paraId="69858718" w14:textId="77777777" w:rsidR="00D036A3" w:rsidRPr="00D036A3" w:rsidRDefault="00D036A3" w:rsidP="0088637D">
            <w:pPr>
              <w:pStyle w:val="TAC"/>
              <w:rPr>
                <w:rFonts w:eastAsia="Times New Roman" w:cs="Arial"/>
              </w:rPr>
            </w:pPr>
            <w:r w:rsidRPr="00D036A3">
              <w:rPr>
                <w:rFonts w:eastAsia="Times New Roman" w:cs="v5.0.0"/>
              </w:rPr>
              <w:t>12.75 GHz - 26 GHz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29C808E" w14:textId="77777777" w:rsidR="00D036A3" w:rsidRPr="00D036A3" w:rsidRDefault="00D036A3" w:rsidP="0088637D">
            <w:pPr>
              <w:pStyle w:val="TAC"/>
              <w:rPr>
                <w:rFonts w:eastAsia="Times New Roman" w:cs="Arial"/>
              </w:rPr>
            </w:pPr>
            <w:r w:rsidRPr="00D036A3">
              <w:rPr>
                <w:rFonts w:eastAsia="Times New Roman" w:cs="Arial"/>
              </w:rPr>
              <w:t>-30 dBm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08FCA374" w14:textId="77777777" w:rsidR="00D036A3" w:rsidRPr="00D036A3" w:rsidRDefault="00D036A3" w:rsidP="0088637D">
            <w:pPr>
              <w:pStyle w:val="TAC"/>
              <w:rPr>
                <w:rFonts w:eastAsia="Times New Roman" w:cs="Arial"/>
              </w:rPr>
            </w:pPr>
            <w:r w:rsidRPr="00D036A3">
              <w:rPr>
                <w:rFonts w:eastAsia="Times New Roman" w:cs="Arial"/>
              </w:rPr>
              <w:t>1 MHz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F1740C7" w14:textId="77777777" w:rsidR="00D036A3" w:rsidRPr="00D036A3" w:rsidRDefault="00D036A3" w:rsidP="0088637D">
            <w:pPr>
              <w:pStyle w:val="TAC"/>
              <w:rPr>
                <w:rFonts w:cs="Arial"/>
                <w:lang w:eastAsia="zh-CN"/>
              </w:rPr>
            </w:pPr>
            <w:r w:rsidRPr="00D036A3">
              <w:rPr>
                <w:rFonts w:cs="Arial" w:hint="eastAsia"/>
                <w:lang w:eastAsia="zh-CN"/>
              </w:rPr>
              <w:t>2</w:t>
            </w:r>
          </w:p>
        </w:tc>
      </w:tr>
      <w:tr w:rsidR="00D036A3" w:rsidRPr="0032110F" w14:paraId="3DA88164" w14:textId="77777777" w:rsidTr="00D036A3">
        <w:trPr>
          <w:trHeight w:val="427"/>
          <w:jc w:val="center"/>
        </w:trPr>
        <w:tc>
          <w:tcPr>
            <w:tcW w:w="8095" w:type="dxa"/>
            <w:gridSpan w:val="4"/>
          </w:tcPr>
          <w:p w14:paraId="631D0034" w14:textId="77777777" w:rsidR="00D036A3" w:rsidRPr="00204396" w:rsidRDefault="00D036A3" w:rsidP="0088637D">
            <w:pPr>
              <w:pStyle w:val="TAN"/>
              <w:rPr>
                <w:rFonts w:eastAsia="SimSun" w:cs="Arial"/>
                <w:lang w:eastAsia="zh-CN"/>
              </w:rPr>
            </w:pPr>
            <w:r w:rsidRPr="00204396">
              <w:rPr>
                <w:rFonts w:eastAsia="Times New Roman" w:cs="Arial"/>
              </w:rPr>
              <w:t>NOTE 1:</w:t>
            </w:r>
            <w:r w:rsidRPr="00204396">
              <w:rPr>
                <w:rFonts w:eastAsia="Times New Roman" w:cs="Arial"/>
              </w:rPr>
              <w:tab/>
              <w:t>Applies for Band 22, Band 42 and Band 43</w:t>
            </w:r>
            <w:r w:rsidRPr="00204396">
              <w:rPr>
                <w:rFonts w:eastAsia="SimSun" w:cs="Arial" w:hint="eastAsia"/>
                <w:lang w:eastAsia="zh-CN"/>
              </w:rPr>
              <w:t>.</w:t>
            </w:r>
          </w:p>
          <w:p w14:paraId="6A9DAAA6" w14:textId="77777777" w:rsidR="00D036A3" w:rsidRPr="00204396" w:rsidRDefault="00D036A3" w:rsidP="0088637D">
            <w:pPr>
              <w:pStyle w:val="TAN"/>
              <w:rPr>
                <w:rFonts w:eastAsia="SimSun" w:cs="Arial"/>
                <w:lang w:eastAsia="zh-CN"/>
              </w:rPr>
            </w:pPr>
            <w:r w:rsidRPr="00204396">
              <w:rPr>
                <w:rFonts w:eastAsia="Times New Roman" w:cs="Arial"/>
              </w:rPr>
              <w:t xml:space="preserve">NOTE </w:t>
            </w:r>
            <w:r w:rsidRPr="00204396">
              <w:rPr>
                <w:rFonts w:eastAsia="SimSun" w:cs="Arial" w:hint="eastAsia"/>
                <w:lang w:eastAsia="zh-CN"/>
              </w:rPr>
              <w:t>2</w:t>
            </w:r>
            <w:r w:rsidRPr="00204396">
              <w:rPr>
                <w:rFonts w:eastAsia="Times New Roman" w:cs="Arial"/>
              </w:rPr>
              <w:t>:</w:t>
            </w:r>
            <w:r w:rsidRPr="00204396">
              <w:rPr>
                <w:rFonts w:eastAsia="Times New Roman" w:cs="Arial"/>
              </w:rPr>
              <w:tab/>
              <w:t>Applies for Band 4</w:t>
            </w:r>
            <w:r w:rsidRPr="00204396">
              <w:rPr>
                <w:rFonts w:eastAsia="SimSun" w:cs="Arial" w:hint="eastAsia"/>
                <w:lang w:eastAsia="zh-CN"/>
              </w:rPr>
              <w:t>7.</w:t>
            </w:r>
          </w:p>
        </w:tc>
      </w:tr>
    </w:tbl>
    <w:p w14:paraId="2DEDB82C" w14:textId="77777777" w:rsidR="00474493" w:rsidRDefault="00474493" w:rsidP="00474493">
      <w:pPr>
        <w:widowControl w:val="0"/>
        <w:autoSpaceDE w:val="0"/>
        <w:autoSpaceDN w:val="0"/>
        <w:adjustRightInd w:val="0"/>
        <w:spacing w:after="80" w:line="240" w:lineRule="auto"/>
        <w:ind w:left="1200"/>
        <w:jc w:val="both"/>
        <w:rPr>
          <w:rFonts w:ascii="Times New Roman" w:hAnsi="Times New Roman" w:cs="Times New Roman"/>
        </w:rPr>
      </w:pPr>
    </w:p>
    <w:p w14:paraId="00C0FD6A" w14:textId="4ABF74B9" w:rsidR="00474493" w:rsidRPr="00474493" w:rsidRDefault="00474493" w:rsidP="0047449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color w:val="FF0000"/>
          <w:highlight w:val="yellow"/>
        </w:rPr>
      </w:pPr>
      <w:r w:rsidRPr="00474493">
        <w:rPr>
          <w:rFonts w:ascii="Times New Roman" w:hAnsi="Times New Roman" w:cs="Times New Roman"/>
          <w:color w:val="FF0000"/>
          <w:highlight w:val="yellow"/>
        </w:rPr>
        <w:t>Antenna gain: 0dBi</w:t>
      </w:r>
    </w:p>
    <w:p w14:paraId="41C6930D" w14:textId="77777777" w:rsidR="00B174B6" w:rsidRPr="00EE3477" w:rsidRDefault="00B174B6" w:rsidP="00B174B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>
        <w:rPr>
          <w:rFonts w:eastAsia="Batang"/>
          <w:lang w:eastAsia="ko-KR"/>
        </w:rPr>
        <w:t>Additional SEM</w:t>
      </w:r>
      <w:r w:rsidRPr="00334F5E">
        <w:rPr>
          <w:rFonts w:eastAsia="Batang"/>
          <w:lang w:eastAsia="ko-KR"/>
        </w:rPr>
        <w:t xml:space="preserve"> requirement</w:t>
      </w:r>
      <w:r>
        <w:rPr>
          <w:rFonts w:eastAsia="Batang"/>
          <w:lang w:eastAsia="ko-KR"/>
        </w:rPr>
        <w:t xml:space="preserve"> for 10MHz</w:t>
      </w:r>
    </w:p>
    <w:p w14:paraId="7A04404C" w14:textId="77777777" w:rsidR="00B174B6" w:rsidRPr="00EE3477" w:rsidRDefault="00B174B6" w:rsidP="00B174B6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3: Additional SEM for V2X UE in region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3832"/>
        <w:gridCol w:w="2888"/>
      </w:tblGrid>
      <w:tr w:rsidR="00B174B6" w:rsidRPr="003B104E" w14:paraId="43D722B9" w14:textId="77777777" w:rsidTr="00474493">
        <w:trPr>
          <w:cantSplit/>
          <w:trHeight w:val="276"/>
          <w:jc w:val="center"/>
        </w:trPr>
        <w:tc>
          <w:tcPr>
            <w:tcW w:w="8275" w:type="dxa"/>
            <w:gridSpan w:val="3"/>
            <w:vAlign w:val="center"/>
          </w:tcPr>
          <w:p w14:paraId="1023AE01" w14:textId="77777777" w:rsidR="00B174B6" w:rsidRDefault="00B174B6" w:rsidP="00F235DD">
            <w:pPr>
              <w:pStyle w:val="TAH"/>
            </w:pPr>
            <w:r w:rsidRPr="001435A9">
              <w:rPr>
                <w:rFonts w:cs="Arial"/>
              </w:rPr>
              <w:t>Spectrum emission limit (dBm)/ Channel bandwidth</w:t>
            </w:r>
          </w:p>
        </w:tc>
      </w:tr>
      <w:tr w:rsidR="00B174B6" w:rsidRPr="003B104E" w14:paraId="3AE35F79" w14:textId="77777777" w:rsidTr="00474493">
        <w:trPr>
          <w:cantSplit/>
          <w:trHeight w:val="368"/>
          <w:jc w:val="center"/>
        </w:trPr>
        <w:tc>
          <w:tcPr>
            <w:tcW w:w="1555" w:type="dxa"/>
            <w:vAlign w:val="center"/>
          </w:tcPr>
          <w:p w14:paraId="2F5BDC30" w14:textId="77777777" w:rsidR="00B174B6" w:rsidRPr="001435A9" w:rsidRDefault="00B174B6" w:rsidP="00F235DD">
            <w:pPr>
              <w:pStyle w:val="TAH"/>
              <w:rPr>
                <w:rFonts w:cs="Arial"/>
              </w:rPr>
            </w:pPr>
            <w:r w:rsidRPr="001435A9">
              <w:rPr>
                <w:rFonts w:cs="Arial"/>
              </w:rPr>
              <w:t>Δf</w:t>
            </w:r>
            <w:r w:rsidRPr="001435A9">
              <w:rPr>
                <w:rFonts w:cs="Arial"/>
                <w:vertAlign w:val="subscript"/>
              </w:rPr>
              <w:t>OOB</w:t>
            </w:r>
          </w:p>
          <w:p w14:paraId="721AF420" w14:textId="77777777" w:rsidR="00B174B6" w:rsidRPr="003B104E" w:rsidRDefault="00B174B6" w:rsidP="00F235DD">
            <w:pPr>
              <w:pStyle w:val="TAH"/>
            </w:pPr>
            <w:r w:rsidRPr="001435A9">
              <w:rPr>
                <w:rFonts w:cs="Arial"/>
              </w:rPr>
              <w:t>(MHz)</w:t>
            </w:r>
          </w:p>
        </w:tc>
        <w:tc>
          <w:tcPr>
            <w:tcW w:w="3832" w:type="dxa"/>
            <w:vAlign w:val="center"/>
          </w:tcPr>
          <w:p w14:paraId="0F1475E6" w14:textId="77777777" w:rsidR="00B174B6" w:rsidRPr="003B104E" w:rsidRDefault="00B174B6" w:rsidP="00F235DD">
            <w:pPr>
              <w:pStyle w:val="TAH"/>
            </w:pPr>
            <w:r>
              <w:t>10</w:t>
            </w:r>
            <w:r w:rsidRPr="003B104E">
              <w:t xml:space="preserve"> MHz</w:t>
            </w:r>
          </w:p>
        </w:tc>
        <w:tc>
          <w:tcPr>
            <w:tcW w:w="2888" w:type="dxa"/>
            <w:vAlign w:val="center"/>
          </w:tcPr>
          <w:p w14:paraId="1EFBBF37" w14:textId="77777777" w:rsidR="00B174B6" w:rsidRPr="003B104E" w:rsidRDefault="00B174B6" w:rsidP="00F235DD">
            <w:pPr>
              <w:pStyle w:val="TAH"/>
            </w:pPr>
            <w:r>
              <w:t>Measurement bandwidth</w:t>
            </w:r>
          </w:p>
        </w:tc>
      </w:tr>
      <w:tr w:rsidR="00B174B6" w:rsidRPr="003B104E" w14:paraId="3A630076" w14:textId="77777777" w:rsidTr="00474493">
        <w:trPr>
          <w:cantSplit/>
          <w:trHeight w:val="462"/>
          <w:jc w:val="center"/>
        </w:trPr>
        <w:tc>
          <w:tcPr>
            <w:tcW w:w="1555" w:type="dxa"/>
          </w:tcPr>
          <w:p w14:paraId="3FD26B2A" w14:textId="77777777" w:rsidR="00B174B6" w:rsidRPr="003B104E" w:rsidRDefault="00B174B6" w:rsidP="00F235DD">
            <w:pPr>
              <w:pStyle w:val="TAC"/>
            </w:pPr>
            <w:r w:rsidRPr="001435A9">
              <w:rPr>
                <w:rFonts w:cs="Arial"/>
              </w:rPr>
              <w:sym w:font="Symbol" w:char="F0B1"/>
            </w:r>
            <w:r w:rsidRPr="001435A9">
              <w:rPr>
                <w:rFonts w:cs="Arial"/>
              </w:rPr>
              <w:t xml:space="preserve"> 0-0.</w:t>
            </w:r>
            <w:r>
              <w:rPr>
                <w:rFonts w:cs="Arial"/>
              </w:rPr>
              <w:t>5</w:t>
            </w:r>
          </w:p>
        </w:tc>
        <w:tc>
          <w:tcPr>
            <w:tcW w:w="3832" w:type="dxa"/>
            <w:vAlign w:val="center"/>
          </w:tcPr>
          <w:p w14:paraId="06660BAB" w14:textId="76878D65" w:rsidR="00B174B6" w:rsidRPr="00057A9B" w:rsidRDefault="00B174B6" w:rsidP="00F235DD">
            <w:pPr>
              <w:pStyle w:val="TAC"/>
              <w:rPr>
                <w:rFonts w:hint="eastAsia"/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-13-12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</m:e>
              </m:d>
            </m:oMath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13DA57B2" w14:textId="77777777" w:rsidR="00B174B6" w:rsidRPr="003B104E" w:rsidRDefault="00B174B6" w:rsidP="00F235DD">
            <w:pPr>
              <w:pStyle w:val="TAC"/>
            </w:pPr>
            <w:r>
              <w:t>100 kHz</w:t>
            </w:r>
          </w:p>
        </w:tc>
      </w:tr>
      <w:tr w:rsidR="00B174B6" w:rsidRPr="003B104E" w14:paraId="4B4AA54A" w14:textId="77777777" w:rsidTr="00474493">
        <w:trPr>
          <w:cantSplit/>
          <w:trHeight w:val="380"/>
          <w:jc w:val="center"/>
        </w:trPr>
        <w:tc>
          <w:tcPr>
            <w:tcW w:w="1555" w:type="dxa"/>
          </w:tcPr>
          <w:p w14:paraId="03157C92" w14:textId="77777777" w:rsidR="00B174B6" w:rsidRDefault="00B174B6" w:rsidP="00F235DD">
            <w:pPr>
              <w:pStyle w:val="TAC"/>
            </w:pPr>
            <w:r w:rsidRPr="001435A9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0.5</w:t>
            </w:r>
            <w:r w:rsidRPr="001435A9">
              <w:rPr>
                <w:rFonts w:cs="Arial"/>
              </w:rPr>
              <w:t>-</w:t>
            </w:r>
            <w:r>
              <w:rPr>
                <w:rFonts w:cs="Arial"/>
              </w:rPr>
              <w:t>5</w:t>
            </w:r>
          </w:p>
        </w:tc>
        <w:tc>
          <w:tcPr>
            <w:tcW w:w="3832" w:type="dxa"/>
            <w:vAlign w:val="center"/>
          </w:tcPr>
          <w:p w14:paraId="6A58AE60" w14:textId="4DC7388E" w:rsidR="00B174B6" w:rsidRPr="003B104E" w:rsidRDefault="00B174B6" w:rsidP="00F235DD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-19-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</w:rPr>
                    <m:t>-0.5</m:t>
                  </m:r>
                </m:e>
              </m:d>
            </m:oMath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672681B3" w14:textId="77777777" w:rsidR="00B174B6" w:rsidRPr="003B104E" w:rsidRDefault="00B174B6" w:rsidP="00F235DD">
            <w:pPr>
              <w:pStyle w:val="TAC"/>
            </w:pPr>
            <w:r>
              <w:t>100 kHz</w:t>
            </w:r>
          </w:p>
        </w:tc>
      </w:tr>
      <w:tr w:rsidR="00B174B6" w:rsidRPr="003B104E" w14:paraId="0A5B17FF" w14:textId="77777777" w:rsidTr="00474493">
        <w:trPr>
          <w:cantSplit/>
          <w:trHeight w:val="361"/>
          <w:jc w:val="center"/>
        </w:trPr>
        <w:tc>
          <w:tcPr>
            <w:tcW w:w="1555" w:type="dxa"/>
          </w:tcPr>
          <w:p w14:paraId="09B3EBFE" w14:textId="77777777" w:rsidR="00B174B6" w:rsidRDefault="00B174B6" w:rsidP="00F235DD">
            <w:pPr>
              <w:pStyle w:val="TAC"/>
            </w:pPr>
            <w:r w:rsidRPr="001435A9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5-10</w:t>
            </w:r>
          </w:p>
        </w:tc>
        <w:tc>
          <w:tcPr>
            <w:tcW w:w="3832" w:type="dxa"/>
            <w:vAlign w:val="center"/>
          </w:tcPr>
          <w:p w14:paraId="56711629" w14:textId="05339EA6" w:rsidR="00B174B6" w:rsidRPr="003B104E" w:rsidRDefault="00B174B6" w:rsidP="00F235DD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-27-2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</w:rPr>
                    <m:t>-5.0</m:t>
                  </m:r>
                </m:e>
              </m:d>
            </m:oMath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4B6C0726" w14:textId="77777777" w:rsidR="00B174B6" w:rsidRPr="003B104E" w:rsidRDefault="00B174B6" w:rsidP="00F235DD">
            <w:pPr>
              <w:pStyle w:val="TAC"/>
            </w:pPr>
            <w:r>
              <w:t>100 kHz</w:t>
            </w:r>
          </w:p>
        </w:tc>
      </w:tr>
      <w:tr w:rsidR="002B7647" w:rsidRPr="003B104E" w14:paraId="55EB93E8" w14:textId="77777777" w:rsidTr="00474493">
        <w:trPr>
          <w:cantSplit/>
          <w:trHeight w:val="361"/>
          <w:jc w:val="center"/>
        </w:trPr>
        <w:tc>
          <w:tcPr>
            <w:tcW w:w="8275" w:type="dxa"/>
            <w:gridSpan w:val="3"/>
            <w:shd w:val="clear" w:color="auto" w:fill="FFFF00"/>
          </w:tcPr>
          <w:p w14:paraId="3E6C259B" w14:textId="50EA64E2" w:rsidR="002B7647" w:rsidRPr="00474493" w:rsidRDefault="002B7647" w:rsidP="002B7647">
            <w:pPr>
              <w:pStyle w:val="TAC"/>
              <w:jc w:val="left"/>
              <w:rPr>
                <w:color w:val="FF0000"/>
              </w:rPr>
            </w:pPr>
            <w:r w:rsidRPr="00474493">
              <w:rPr>
                <w:color w:val="FF0000"/>
              </w:rPr>
              <w:t>NOTE: Additional SEM for V2X overrides any other requirements in frequency range 5855-5950MHz.</w:t>
            </w:r>
          </w:p>
        </w:tc>
      </w:tr>
    </w:tbl>
    <w:p w14:paraId="24332862" w14:textId="77777777" w:rsidR="00B174B6" w:rsidRDefault="00B174B6" w:rsidP="00B174B6">
      <w:pPr>
        <w:rPr>
          <w:rFonts w:eastAsia="Batang"/>
          <w:lang w:eastAsia="ko-KR"/>
        </w:rPr>
      </w:pPr>
    </w:p>
    <w:p w14:paraId="59A0FCE9" w14:textId="77777777" w:rsidR="00B174B6" w:rsidRPr="00EE3477" w:rsidRDefault="00B174B6" w:rsidP="00B174B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>
        <w:rPr>
          <w:rFonts w:eastAsia="Batang"/>
          <w:lang w:eastAsia="ko-KR"/>
        </w:rPr>
        <w:t>Additional SE</w:t>
      </w:r>
      <w:r w:rsidRPr="00334F5E">
        <w:rPr>
          <w:rFonts w:eastAsia="Batang"/>
          <w:lang w:eastAsia="ko-KR"/>
        </w:rPr>
        <w:t xml:space="preserve"> requirement</w:t>
      </w:r>
      <w:r>
        <w:rPr>
          <w:rFonts w:eastAsia="Batang"/>
          <w:lang w:eastAsia="ko-KR"/>
        </w:rPr>
        <w:t xml:space="preserve"> (SE UE-to-UE coexistence)</w:t>
      </w:r>
    </w:p>
    <w:p w14:paraId="10135129" w14:textId="77777777" w:rsidR="00B174B6" w:rsidRPr="00EE3477" w:rsidRDefault="00B174B6" w:rsidP="00B174B6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5: Additional SE for V2X UE in TR36.785 v1.0.0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B174B6" w:rsidRPr="00146824" w14:paraId="01517FDA" w14:textId="77777777" w:rsidTr="00F235DD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14:paraId="501D558E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lastRenderedPageBreak/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14:paraId="10680341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t xml:space="preserve">Spurious emission </w:t>
            </w:r>
          </w:p>
        </w:tc>
      </w:tr>
      <w:tr w:rsidR="00B174B6" w:rsidRPr="00146824" w14:paraId="48F77AD6" w14:textId="77777777" w:rsidTr="00F235DD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14:paraId="2EA27A41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</w:p>
        </w:tc>
        <w:tc>
          <w:tcPr>
            <w:tcW w:w="3166" w:type="dxa"/>
            <w:shd w:val="clear" w:color="auto" w:fill="auto"/>
          </w:tcPr>
          <w:p w14:paraId="2A38E1F6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6341713F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14:paraId="60A25C08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t>Maximum Level (dBm)</w:t>
            </w:r>
          </w:p>
        </w:tc>
        <w:tc>
          <w:tcPr>
            <w:tcW w:w="851" w:type="dxa"/>
            <w:shd w:val="clear" w:color="auto" w:fill="auto"/>
          </w:tcPr>
          <w:p w14:paraId="4FB194D8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14:paraId="6AA7F88F" w14:textId="77777777" w:rsidR="00B174B6" w:rsidRPr="00146824" w:rsidRDefault="00B174B6" w:rsidP="00F235DD">
            <w:pPr>
              <w:pStyle w:val="TAH"/>
              <w:rPr>
                <w:rFonts w:cs="Arial"/>
              </w:rPr>
            </w:pPr>
            <w:r w:rsidRPr="00146824">
              <w:rPr>
                <w:rFonts w:cs="Arial"/>
              </w:rPr>
              <w:t>NOTE</w:t>
            </w:r>
          </w:p>
        </w:tc>
      </w:tr>
      <w:tr w:rsidR="00B174B6" w:rsidRPr="00146824" w14:paraId="2FE961EF" w14:textId="77777777" w:rsidTr="00F235DD">
        <w:trPr>
          <w:trHeight w:val="224"/>
          <w:jc w:val="center"/>
        </w:trPr>
        <w:tc>
          <w:tcPr>
            <w:tcW w:w="960" w:type="dxa"/>
            <w:shd w:val="clear" w:color="auto" w:fill="auto"/>
          </w:tcPr>
          <w:p w14:paraId="59304B5E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3166" w:type="dxa"/>
            <w:shd w:val="clear" w:color="auto" w:fill="auto"/>
          </w:tcPr>
          <w:p w14:paraId="2CC83702" w14:textId="77777777" w:rsidR="00B174B6" w:rsidRPr="0014682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14:paraId="17F303BF" w14:textId="77777777" w:rsidR="00B174B6" w:rsidRPr="00146824" w:rsidRDefault="00B174B6" w:rsidP="00F235D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shd w:val="clear" w:color="auto" w:fill="auto"/>
          </w:tcPr>
          <w:p w14:paraId="60E37CD1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14:paraId="1238543E" w14:textId="77777777" w:rsidR="00B174B6" w:rsidRPr="0014682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6047ABC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44E53837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</w:tcPr>
          <w:p w14:paraId="28AA7F7B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74B6" w:rsidRPr="00146824" w14:paraId="564B2841" w14:textId="77777777" w:rsidTr="00474493">
        <w:trPr>
          <w:trHeight w:val="224"/>
          <w:jc w:val="center"/>
        </w:trPr>
        <w:tc>
          <w:tcPr>
            <w:tcW w:w="960" w:type="dxa"/>
            <w:vMerge w:val="restart"/>
            <w:shd w:val="clear" w:color="auto" w:fill="FFFFFF" w:themeFill="background1"/>
            <w:vAlign w:val="center"/>
          </w:tcPr>
          <w:p w14:paraId="275ED5E8" w14:textId="77777777" w:rsidR="00B174B6" w:rsidRPr="00474493" w:rsidRDefault="00B174B6" w:rsidP="004744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47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40F514" w14:textId="77777777" w:rsidR="00B174B6" w:rsidRPr="0014682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E59C4">
              <w:rPr>
                <w:rFonts w:ascii="Arial" w:hAnsi="Arial" w:cs="Arial"/>
                <w:sz w:val="16"/>
                <w:szCs w:val="16"/>
              </w:rPr>
              <w:t xml:space="preserve">E-UTRA Band 1, </w:t>
            </w:r>
            <w:r>
              <w:rPr>
                <w:rFonts w:ascii="Arial" w:hAnsi="Arial" w:cs="Arial"/>
                <w:sz w:val="16"/>
                <w:szCs w:val="16"/>
              </w:rPr>
              <w:t xml:space="preserve">3, 5, 7, </w:t>
            </w:r>
            <w:r w:rsidRPr="00FE59C4">
              <w:rPr>
                <w:rFonts w:ascii="Arial" w:hAnsi="Arial" w:cs="Arial"/>
                <w:sz w:val="16"/>
                <w:szCs w:val="16"/>
              </w:rPr>
              <w:t xml:space="preserve">8, 22, 26, </w:t>
            </w:r>
            <w:r>
              <w:rPr>
                <w:rFonts w:ascii="Arial" w:hAnsi="Arial" w:cs="Arial"/>
                <w:sz w:val="16"/>
                <w:szCs w:val="16"/>
              </w:rPr>
              <w:t xml:space="preserve">28, </w:t>
            </w:r>
            <w:r w:rsidRPr="00FE59C4">
              <w:rPr>
                <w:rFonts w:ascii="Arial" w:hAnsi="Arial" w:cs="Arial"/>
                <w:sz w:val="16"/>
                <w:szCs w:val="16"/>
              </w:rPr>
              <w:t xml:space="preserve">34, </w:t>
            </w:r>
            <w:r>
              <w:rPr>
                <w:rFonts w:ascii="Arial" w:hAnsi="Arial" w:cs="Arial"/>
                <w:sz w:val="16"/>
                <w:szCs w:val="16"/>
              </w:rPr>
              <w:t xml:space="preserve">39, </w:t>
            </w:r>
            <w:r w:rsidRPr="00FE59C4">
              <w:rPr>
                <w:rFonts w:ascii="Arial" w:hAnsi="Arial" w:cs="Arial"/>
                <w:sz w:val="16"/>
                <w:szCs w:val="16"/>
              </w:rPr>
              <w:t>40, 41, 42, 44</w:t>
            </w:r>
            <w:r w:rsidRPr="00FE59C4">
              <w:rPr>
                <w:rFonts w:ascii="Arial" w:hAnsi="Arial" w:cs="Arial" w:hint="eastAsia"/>
                <w:sz w:val="16"/>
                <w:szCs w:val="16"/>
              </w:rPr>
              <w:t>, 45</w:t>
            </w:r>
            <w:r>
              <w:rPr>
                <w:rFonts w:ascii="Arial" w:hAnsi="Arial" w:cs="Arial"/>
                <w:sz w:val="16"/>
                <w:szCs w:val="16"/>
              </w:rPr>
              <w:t>, 65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306EB43" w14:textId="77777777" w:rsidR="00B174B6" w:rsidRPr="00146824" w:rsidRDefault="00B174B6" w:rsidP="00F235D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59C4">
              <w:rPr>
                <w:rFonts w:ascii="Arial" w:hAnsi="Arial" w:cs="Arial"/>
                <w:sz w:val="16"/>
                <w:szCs w:val="16"/>
              </w:rPr>
              <w:t>F</w:t>
            </w:r>
            <w:r w:rsidRPr="00FE59C4">
              <w:rPr>
                <w:rFonts w:ascii="Arial" w:hAnsi="Arial" w:cs="Arial"/>
                <w:sz w:val="12"/>
                <w:szCs w:val="16"/>
              </w:rPr>
              <w:t>DL_low</w:t>
            </w:r>
            <w:r w:rsidRPr="00FE59C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B7C51DE" w14:textId="77777777" w:rsidR="00B174B6" w:rsidRPr="0014682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E59C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0B5D740A" w14:textId="77777777" w:rsidR="00B174B6" w:rsidRPr="0014682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E59C4">
              <w:rPr>
                <w:rFonts w:ascii="Arial" w:hAnsi="Arial" w:cs="Arial"/>
                <w:sz w:val="16"/>
                <w:szCs w:val="16"/>
              </w:rPr>
              <w:t>F</w:t>
            </w:r>
            <w:r w:rsidRPr="00FE59C4">
              <w:rPr>
                <w:rFonts w:ascii="Arial" w:hAnsi="Arial" w:cs="Arial"/>
                <w:sz w:val="12"/>
                <w:szCs w:val="12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95490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9C4">
              <w:rPr>
                <w:rFonts w:ascii="Arial" w:hAnsi="Arial" w:cs="Arial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16DE33F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9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14:paraId="6FB38D93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74B6" w:rsidRPr="00146824" w14:paraId="5EF98EB7" w14:textId="77777777" w:rsidTr="00474493">
        <w:trPr>
          <w:trHeight w:val="224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1C54218E" w14:textId="77777777" w:rsidR="00B174B6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14:paraId="6297F331" w14:textId="77777777" w:rsidR="00B174B6" w:rsidRPr="00FE59C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51BC">
              <w:rPr>
                <w:rFonts w:ascii="Arial" w:hAnsi="Arial" w:cs="Arial"/>
                <w:sz w:val="16"/>
                <w:szCs w:val="16"/>
              </w:rPr>
              <w:t>Frequency range</w:t>
            </w:r>
          </w:p>
        </w:tc>
        <w:tc>
          <w:tcPr>
            <w:tcW w:w="772" w:type="dxa"/>
            <w:shd w:val="clear" w:color="auto" w:fill="auto"/>
          </w:tcPr>
          <w:p w14:paraId="7A5977E3" w14:textId="77777777" w:rsidR="00B174B6" w:rsidRPr="00FE59C4" w:rsidRDefault="00B174B6" w:rsidP="00F235D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55593E8B" w14:textId="77777777" w:rsidR="00B174B6" w:rsidRPr="00FE59C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82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BC136BB" w14:textId="77777777" w:rsidR="00B174B6" w:rsidRPr="00FE59C4" w:rsidRDefault="00B174B6" w:rsidP="00F235D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134" w:type="dxa"/>
            <w:shd w:val="clear" w:color="auto" w:fill="auto"/>
          </w:tcPr>
          <w:p w14:paraId="1E5D94C7" w14:textId="77777777" w:rsidR="00B174B6" w:rsidRPr="00FE59C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851" w:type="dxa"/>
            <w:shd w:val="clear" w:color="auto" w:fill="auto"/>
            <w:noWrap/>
          </w:tcPr>
          <w:p w14:paraId="07215EE7" w14:textId="77777777" w:rsidR="00B174B6" w:rsidRPr="00FE59C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</w:tcPr>
          <w:p w14:paraId="264277C5" w14:textId="77777777" w:rsidR="00B174B6" w:rsidRPr="00146824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1</w:t>
            </w:r>
          </w:p>
        </w:tc>
      </w:tr>
      <w:tr w:rsidR="00B174B6" w:rsidRPr="00146824" w14:paraId="0033DF4C" w14:textId="77777777" w:rsidTr="00474493">
        <w:trPr>
          <w:trHeight w:val="224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26E4EDA1" w14:textId="77777777" w:rsidR="00B174B6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3166" w:type="dxa"/>
            <w:shd w:val="clear" w:color="auto" w:fill="FFFF00"/>
            <w:vAlign w:val="bottom"/>
          </w:tcPr>
          <w:p w14:paraId="377D0996" w14:textId="77777777" w:rsidR="00B174B6" w:rsidRPr="00474493" w:rsidRDefault="00B174B6" w:rsidP="00F235DD">
            <w:pPr>
              <w:keepNext/>
              <w:keepLines/>
              <w:spacing w:after="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74493"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</w:rPr>
              <w:t>Frequency range</w:t>
            </w:r>
          </w:p>
        </w:tc>
        <w:tc>
          <w:tcPr>
            <w:tcW w:w="772" w:type="dxa"/>
            <w:shd w:val="clear" w:color="auto" w:fill="FFFF00"/>
            <w:vAlign w:val="center"/>
          </w:tcPr>
          <w:p w14:paraId="52E5A000" w14:textId="77777777" w:rsidR="00B174B6" w:rsidRPr="00474493" w:rsidRDefault="00B174B6" w:rsidP="00F235DD">
            <w:pPr>
              <w:keepNext/>
              <w:keepLines/>
              <w:spacing w:after="0"/>
              <w:jc w:val="right"/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474493"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  <w:lang w:eastAsia="ko-KR"/>
              </w:rPr>
              <w:t>58</w:t>
            </w:r>
            <w:r w:rsidRPr="00474493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ko-KR"/>
              </w:rPr>
              <w:t>15</w:t>
            </w:r>
          </w:p>
        </w:tc>
        <w:tc>
          <w:tcPr>
            <w:tcW w:w="362" w:type="dxa"/>
            <w:shd w:val="clear" w:color="auto" w:fill="FFFF00"/>
            <w:vAlign w:val="bottom"/>
          </w:tcPr>
          <w:p w14:paraId="4E37F80A" w14:textId="77777777" w:rsidR="00B174B6" w:rsidRPr="00474493" w:rsidRDefault="00B174B6" w:rsidP="00F235DD">
            <w:pPr>
              <w:keepNext/>
              <w:keepLines/>
              <w:spacing w:after="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74493">
              <w:rPr>
                <w:rFonts w:cs="Arial"/>
                <w:color w:val="FF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772" w:type="dxa"/>
            <w:shd w:val="clear" w:color="auto" w:fill="FFFF00"/>
            <w:vAlign w:val="center"/>
          </w:tcPr>
          <w:p w14:paraId="543381E1" w14:textId="77777777" w:rsidR="00B174B6" w:rsidRPr="00474493" w:rsidRDefault="00B174B6" w:rsidP="00F235DD">
            <w:pPr>
              <w:keepNext/>
              <w:keepLines/>
              <w:spacing w:after="0"/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474493"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  <w:lang w:eastAsia="ko-KR"/>
              </w:rPr>
              <w:t>5855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570A844E" w14:textId="77777777" w:rsidR="00B174B6" w:rsidRPr="00474493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474493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ko-KR"/>
              </w:rPr>
              <w:t>-30</w:t>
            </w:r>
          </w:p>
        </w:tc>
        <w:tc>
          <w:tcPr>
            <w:tcW w:w="851" w:type="dxa"/>
            <w:shd w:val="clear" w:color="auto" w:fill="FFFF00"/>
            <w:noWrap/>
            <w:vAlign w:val="center"/>
          </w:tcPr>
          <w:p w14:paraId="49828FEF" w14:textId="77777777" w:rsidR="00B174B6" w:rsidRPr="00474493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474493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929" w:type="dxa"/>
            <w:shd w:val="clear" w:color="auto" w:fill="FFFF00"/>
            <w:noWrap/>
            <w:vAlign w:val="center"/>
          </w:tcPr>
          <w:p w14:paraId="30D8975F" w14:textId="77777777" w:rsidR="00B174B6" w:rsidRPr="00474493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474493"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B174B6" w:rsidRPr="00146824" w14:paraId="260CEB71" w14:textId="77777777" w:rsidTr="00474493">
        <w:trPr>
          <w:gridAfter w:val="7"/>
          <w:wAfter w:w="7986" w:type="dxa"/>
          <w:trHeight w:val="199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610A1A88" w14:textId="77777777" w:rsidR="00B174B6" w:rsidRDefault="00B174B6" w:rsidP="00F235D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eastAsia="ko-KR"/>
              </w:rPr>
            </w:pPr>
          </w:p>
        </w:tc>
      </w:tr>
      <w:tr w:rsidR="00B174B6" w:rsidRPr="00146824" w14:paraId="1BFD2A08" w14:textId="77777777" w:rsidTr="00F235DD">
        <w:trPr>
          <w:trHeight w:val="278"/>
          <w:jc w:val="center"/>
        </w:trPr>
        <w:tc>
          <w:tcPr>
            <w:tcW w:w="8946" w:type="dxa"/>
            <w:gridSpan w:val="8"/>
            <w:shd w:val="clear" w:color="auto" w:fill="auto"/>
          </w:tcPr>
          <w:p w14:paraId="06BA7602" w14:textId="77777777" w:rsidR="00B174B6" w:rsidRDefault="00B174B6" w:rsidP="00F235D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8B15B3">
              <w:rPr>
                <w:rFonts w:ascii="Arial" w:hAnsi="Arial" w:cs="Arial"/>
                <w:sz w:val="18"/>
              </w:rPr>
              <w:t>NOTE 1:</w:t>
            </w:r>
            <w:r w:rsidRPr="008B15B3">
              <w:rPr>
                <w:rFonts w:ascii="Arial" w:hAnsi="Arial" w:cs="Arial"/>
                <w:sz w:val="18"/>
                <w:vertAlign w:val="superscript"/>
              </w:rPr>
              <w:tab/>
            </w:r>
            <w:r w:rsidRPr="00A83884">
              <w:rPr>
                <w:rFonts w:ascii="Arial" w:hAnsi="Arial" w:cs="Arial"/>
                <w:sz w:val="18"/>
              </w:rPr>
              <w:t>Applicable when NS_XX is signalled by the network.</w:t>
            </w:r>
          </w:p>
          <w:p w14:paraId="3A4DDDFA" w14:textId="77777777" w:rsidR="00B174B6" w:rsidRDefault="00B174B6" w:rsidP="00F235DD">
            <w:pPr>
              <w:keepNext/>
              <w:keepLines/>
              <w:tabs>
                <w:tab w:val="left" w:pos="5008"/>
              </w:tabs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2:   </w:t>
            </w:r>
            <w:r w:rsidRPr="00355180">
              <w:rPr>
                <w:rFonts w:ascii="Arial" w:hAnsi="Arial" w:cs="Arial" w:hint="eastAsia"/>
                <w:sz w:val="18"/>
              </w:rPr>
              <w:t>Applicable for an intended antenna installation&gt;2m above the ground level</w:t>
            </w:r>
            <w:r>
              <w:rPr>
                <w:rFonts w:ascii="Arial" w:hAnsi="Arial" w:cs="Arial"/>
                <w:sz w:val="18"/>
              </w:rPr>
              <w:t xml:space="preserve">. </w:t>
            </w:r>
            <w:r w:rsidRPr="003728B1">
              <w:rPr>
                <w:rFonts w:ascii="Arial" w:hAnsi="Arial" w:cs="Arial"/>
                <w:sz w:val="18"/>
              </w:rPr>
              <w:t>The EIRP requirement will be convert to conducted requirement.</w:t>
            </w:r>
          </w:p>
          <w:p w14:paraId="5849A2F3" w14:textId="77777777" w:rsidR="00B174B6" w:rsidRPr="008B15B3" w:rsidRDefault="00B174B6" w:rsidP="00F235DD">
            <w:pPr>
              <w:keepNext/>
              <w:keepLines/>
              <w:tabs>
                <w:tab w:val="left" w:pos="5008"/>
              </w:tabs>
              <w:spacing w:after="0"/>
              <w:ind w:left="851" w:hanging="851"/>
              <w:rPr>
                <w:rFonts w:ascii="Arial" w:hAnsi="Arial" w:cs="Arial" w:hint="eastAsia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3:   </w:t>
            </w:r>
            <w:r w:rsidRPr="00DD05A7">
              <w:rPr>
                <w:rFonts w:ascii="Arial" w:hAnsi="Arial" w:cs="Arial" w:hint="eastAsia"/>
                <w:sz w:val="18"/>
              </w:rPr>
              <w:t>Applicable for an intended antenna installation</w:t>
            </w:r>
            <w:r w:rsidRPr="00DD05A7">
              <w:rPr>
                <w:rFonts w:ascii="Arial" w:hAnsi="Arial" w:cs="Arial" w:hint="eastAsia"/>
                <w:sz w:val="18"/>
              </w:rPr>
              <w:t>≤</w:t>
            </w:r>
            <w:r w:rsidRPr="00DD05A7">
              <w:rPr>
                <w:rFonts w:ascii="Arial" w:hAnsi="Arial" w:cs="Arial" w:hint="eastAsia"/>
                <w:sz w:val="18"/>
              </w:rPr>
              <w:t>2m above the ground level</w:t>
            </w:r>
            <w:r>
              <w:rPr>
                <w:rFonts w:ascii="Arial" w:hAnsi="Arial" w:cs="Arial"/>
                <w:sz w:val="18"/>
              </w:rPr>
              <w:t xml:space="preserve">. </w:t>
            </w:r>
            <w:r w:rsidRPr="003728B1">
              <w:rPr>
                <w:rFonts w:ascii="Arial" w:hAnsi="Arial" w:cs="Arial"/>
                <w:sz w:val="18"/>
              </w:rPr>
              <w:t>The EIRP requirement will be convert to conducted requirement.</w:t>
            </w:r>
          </w:p>
        </w:tc>
      </w:tr>
    </w:tbl>
    <w:p w14:paraId="7B459B2B" w14:textId="77777777" w:rsidR="00583CEE" w:rsidRDefault="00583CEE"/>
    <w:sectPr w:rsidR="00583CEE" w:rsidSect="00DD6E96">
      <w:footerReference w:type="even" r:id="rId39"/>
      <w:footerReference w:type="default" r:id="rId4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129CF" w14:textId="77777777" w:rsidR="00511E0B" w:rsidRDefault="00511E0B">
      <w:pPr>
        <w:spacing w:after="0" w:line="240" w:lineRule="auto"/>
      </w:pPr>
      <w:r>
        <w:separator/>
      </w:r>
    </w:p>
  </w:endnote>
  <w:endnote w:type="continuationSeparator" w:id="0">
    <w:p w14:paraId="2B068B75" w14:textId="77777777" w:rsidR="00511E0B" w:rsidRDefault="0051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6CB25" w14:textId="77777777" w:rsidR="002514C1" w:rsidRDefault="00251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4AC3A62" w14:textId="77777777" w:rsidR="002514C1" w:rsidRDefault="002514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23726" w14:textId="77777777" w:rsidR="002514C1" w:rsidRDefault="00251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267E">
      <w:rPr>
        <w:rStyle w:val="PageNumber"/>
      </w:rPr>
      <w:t>1</w:t>
    </w:r>
    <w:r>
      <w:rPr>
        <w:rStyle w:val="PageNumber"/>
      </w:rPr>
      <w:fldChar w:fldCharType="end"/>
    </w:r>
  </w:p>
  <w:p w14:paraId="3E2A9CD3" w14:textId="77777777" w:rsidR="002514C1" w:rsidRDefault="002514C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615EA" w14:textId="77777777" w:rsidR="00511E0B" w:rsidRDefault="00511E0B">
      <w:pPr>
        <w:spacing w:after="0" w:line="240" w:lineRule="auto"/>
      </w:pPr>
      <w:r>
        <w:separator/>
      </w:r>
    </w:p>
  </w:footnote>
  <w:footnote w:type="continuationSeparator" w:id="0">
    <w:p w14:paraId="63A7244D" w14:textId="77777777" w:rsidR="00511E0B" w:rsidRDefault="00511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4D91"/>
    <w:multiLevelType w:val="hybridMultilevel"/>
    <w:tmpl w:val="0888A714"/>
    <w:lvl w:ilvl="0" w:tplc="1870C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E3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08572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8AF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AD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4C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06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0A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E6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2568A1"/>
    <w:multiLevelType w:val="hybridMultilevel"/>
    <w:tmpl w:val="81B47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2716E4"/>
    <w:multiLevelType w:val="hybridMultilevel"/>
    <w:tmpl w:val="65341B46"/>
    <w:lvl w:ilvl="0" w:tplc="EABCDF3A">
      <w:start w:val="16"/>
      <w:numFmt w:val="bullet"/>
      <w:lvlText w:val=""/>
      <w:lvlJc w:val="left"/>
      <w:pPr>
        <w:ind w:left="408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3B277849"/>
    <w:multiLevelType w:val="hybridMultilevel"/>
    <w:tmpl w:val="BC7A1CF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437803E7"/>
    <w:multiLevelType w:val="hybridMultilevel"/>
    <w:tmpl w:val="63620A36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DB48F05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7A0C84"/>
    <w:multiLevelType w:val="hybridMultilevel"/>
    <w:tmpl w:val="97703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57FD3"/>
    <w:multiLevelType w:val="hybridMultilevel"/>
    <w:tmpl w:val="3212228A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9" w15:restartNumberingAfterBreak="0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38077D"/>
    <w:multiLevelType w:val="hybridMultilevel"/>
    <w:tmpl w:val="E1F8A50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BAA3348"/>
    <w:multiLevelType w:val="hybridMultilevel"/>
    <w:tmpl w:val="1600665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7DE75DB3"/>
    <w:multiLevelType w:val="hybridMultilevel"/>
    <w:tmpl w:val="ED9A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207EF"/>
    <w:multiLevelType w:val="hybridMultilevel"/>
    <w:tmpl w:val="62223722"/>
    <w:lvl w:ilvl="0" w:tplc="BD4A5A72">
      <w:start w:val="16"/>
      <w:numFmt w:val="bullet"/>
      <w:lvlText w:val=""/>
      <w:lvlJc w:val="left"/>
      <w:pPr>
        <w:ind w:left="612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10"/>
  </w:num>
  <w:num w:numId="5">
    <w:abstractNumId w:val="9"/>
  </w:num>
  <w:num w:numId="6">
    <w:abstractNumId w:val="0"/>
  </w:num>
  <w:num w:numId="7">
    <w:abstractNumId w:val="4"/>
  </w:num>
  <w:num w:numId="8">
    <w:abstractNumId w:val="13"/>
  </w:num>
  <w:num w:numId="9">
    <w:abstractNumId w:val="7"/>
  </w:num>
  <w:num w:numId="10">
    <w:abstractNumId w:val="14"/>
  </w:num>
  <w:num w:numId="11">
    <w:abstractNumId w:val="3"/>
  </w:num>
  <w:num w:numId="12">
    <w:abstractNumId w:val="5"/>
  </w:num>
  <w:num w:numId="13">
    <w:abstractNumId w:val="2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E"/>
    <w:rsid w:val="00024DE0"/>
    <w:rsid w:val="000354E8"/>
    <w:rsid w:val="00073F24"/>
    <w:rsid w:val="000C3238"/>
    <w:rsid w:val="000F2425"/>
    <w:rsid w:val="001A321E"/>
    <w:rsid w:val="001B267E"/>
    <w:rsid w:val="002204E9"/>
    <w:rsid w:val="002211D0"/>
    <w:rsid w:val="002514C1"/>
    <w:rsid w:val="002B7647"/>
    <w:rsid w:val="0032244B"/>
    <w:rsid w:val="00323EAA"/>
    <w:rsid w:val="00332AEC"/>
    <w:rsid w:val="003F6DC0"/>
    <w:rsid w:val="003F7ACC"/>
    <w:rsid w:val="004447B3"/>
    <w:rsid w:val="004542EA"/>
    <w:rsid w:val="00474493"/>
    <w:rsid w:val="00474A88"/>
    <w:rsid w:val="00476D10"/>
    <w:rsid w:val="004957D9"/>
    <w:rsid w:val="004C0729"/>
    <w:rsid w:val="004E1CDD"/>
    <w:rsid w:val="00511E0B"/>
    <w:rsid w:val="00572520"/>
    <w:rsid w:val="00583CEE"/>
    <w:rsid w:val="00586139"/>
    <w:rsid w:val="0059489A"/>
    <w:rsid w:val="005B4687"/>
    <w:rsid w:val="005B6858"/>
    <w:rsid w:val="00621BF2"/>
    <w:rsid w:val="00646340"/>
    <w:rsid w:val="00651482"/>
    <w:rsid w:val="0065631A"/>
    <w:rsid w:val="00691CD3"/>
    <w:rsid w:val="006A24E2"/>
    <w:rsid w:val="006A30AE"/>
    <w:rsid w:val="006D37D8"/>
    <w:rsid w:val="006F09DC"/>
    <w:rsid w:val="007054D9"/>
    <w:rsid w:val="0079536B"/>
    <w:rsid w:val="00846C27"/>
    <w:rsid w:val="00847E18"/>
    <w:rsid w:val="008B336E"/>
    <w:rsid w:val="00936370"/>
    <w:rsid w:val="009B34BB"/>
    <w:rsid w:val="009D1B8A"/>
    <w:rsid w:val="00A01DA1"/>
    <w:rsid w:val="00A07031"/>
    <w:rsid w:val="00A31498"/>
    <w:rsid w:val="00A81286"/>
    <w:rsid w:val="00AA3115"/>
    <w:rsid w:val="00AF27AA"/>
    <w:rsid w:val="00B174B6"/>
    <w:rsid w:val="00B25A48"/>
    <w:rsid w:val="00B61BD0"/>
    <w:rsid w:val="00B62BD7"/>
    <w:rsid w:val="00B6437C"/>
    <w:rsid w:val="00B920DA"/>
    <w:rsid w:val="00C053F1"/>
    <w:rsid w:val="00C21024"/>
    <w:rsid w:val="00C21DE0"/>
    <w:rsid w:val="00C22C44"/>
    <w:rsid w:val="00CC0E8B"/>
    <w:rsid w:val="00D036A3"/>
    <w:rsid w:val="00D36B8A"/>
    <w:rsid w:val="00D71CF7"/>
    <w:rsid w:val="00DD6E96"/>
    <w:rsid w:val="00DE51D8"/>
    <w:rsid w:val="00DE7614"/>
    <w:rsid w:val="00E16984"/>
    <w:rsid w:val="00EB696D"/>
    <w:rsid w:val="00F03253"/>
    <w:rsid w:val="00F36563"/>
    <w:rsid w:val="00F57F6A"/>
    <w:rsid w:val="00FA11CA"/>
    <w:rsid w:val="00FD7A70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C10E1"/>
  <w15:chartTrackingRefBased/>
  <w15:docId w15:val="{8413ACBB-D775-4F8A-8F43-B9DDAD6C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A88"/>
  </w:style>
  <w:style w:type="paragraph" w:styleId="Heading1">
    <w:name w:val="heading 1"/>
    <w:aliases w:val="H1"/>
    <w:next w:val="Normal"/>
    <w:link w:val="Heading1Char"/>
    <w:qFormat/>
    <w:rsid w:val="00DD6E9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D6E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E9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D6E9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D6E9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D6E9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DD6E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6E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D6E9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D6E9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D6E9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D6E9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D6E9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D6E96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D6E9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6E96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D6E9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D6E96"/>
    <w:rPr>
      <w:rFonts w:ascii="Arial" w:eastAsia="MS Mincho" w:hAnsi="Arial" w:cs="Times New Roman"/>
      <w:b/>
      <w:i/>
      <w:noProof/>
      <w:sz w:val="18"/>
      <w:szCs w:val="20"/>
    </w:rPr>
  </w:style>
  <w:style w:type="paragraph" w:customStyle="1" w:styleId="TAL">
    <w:name w:val="TAL"/>
    <w:basedOn w:val="Normal"/>
    <w:link w:val="TALCar"/>
    <w:rsid w:val="00DD6E96"/>
    <w:pPr>
      <w:keepNext/>
      <w:keepLines/>
      <w:spacing w:after="0" w:line="240" w:lineRule="auto"/>
    </w:pPr>
    <w:rPr>
      <w:rFonts w:ascii="Arial" w:eastAsia="MS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D6E96"/>
    <w:rPr>
      <w:b/>
    </w:rPr>
  </w:style>
  <w:style w:type="paragraph" w:customStyle="1" w:styleId="TAC">
    <w:name w:val="TAC"/>
    <w:basedOn w:val="TAL"/>
    <w:link w:val="TACChar"/>
    <w:rsid w:val="00DD6E96"/>
    <w:pPr>
      <w:jc w:val="center"/>
    </w:pPr>
  </w:style>
  <w:style w:type="paragraph" w:customStyle="1" w:styleId="TH">
    <w:name w:val="TH"/>
    <w:basedOn w:val="Normal"/>
    <w:link w:val="THChar"/>
    <w:rsid w:val="00DD6E96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D6E96"/>
    <w:pPr>
      <w:ind w:left="851" w:hanging="851"/>
    </w:p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DD6E96"/>
    <w:pPr>
      <w:spacing w:before="120" w:after="120" w:line="240" w:lineRule="auto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character" w:styleId="PageNumber">
    <w:name w:val="page number"/>
    <w:basedOn w:val="DefaultParagraphFont"/>
    <w:rsid w:val="00DD6E96"/>
  </w:style>
  <w:style w:type="paragraph" w:customStyle="1" w:styleId="CRCoverPage">
    <w:name w:val="CR Cover Page"/>
    <w:rsid w:val="00DD6E9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D6E9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D6E96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rsid w:val="00DD6E96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D6E96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CTegn">
    <w:name w:val="TAC Tegn"/>
    <w:basedOn w:val="DefaultParagraphFont"/>
    <w:rsid w:val="005B6858"/>
    <w:rPr>
      <w:rFonts w:ascii="Arial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7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71C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F7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link w:val="EXChar"/>
    <w:rsid w:val="00A3149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basedOn w:val="DefaultParagraphFont"/>
    <w:link w:val="EX"/>
    <w:rsid w:val="00A31498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nhideWhenUsed/>
    <w:rsid w:val="000F24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2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H4P5ACNAWDMP-2-12955</_dlc_DocId>
    <_dlc_DocIdUrl xmlns="17c5c574-4f42-45b3-8a7f-77d8e859d074">
      <Url>https://projects.qualcomm.com/sites/LTED/_layouts/15/DocIdRedir.aspx?ID=H4P5ACNAWDMP-2-12955</Url>
      <Description>H4P5ACNAWDMP-2-12955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47419-8372-44FB-8645-D286C5AC77BD}">
  <ds:schemaRefs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66EEDB98-F073-460B-B9B0-9643F9FE785E"/>
    <ds:schemaRef ds:uri="http://schemas.microsoft.com/sharepoint/v3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2FDF091-1EB7-4416-A81E-0403B7A4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1F1F-8F02-456B-8A0E-5AD51F4EB0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1C5777-8EB2-4E42-A282-9C622975F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Nguyen, Viet</cp:lastModifiedBy>
  <cp:revision>2</cp:revision>
  <dcterms:created xsi:type="dcterms:W3CDTF">2016-11-06T18:38:00Z</dcterms:created>
  <dcterms:modified xsi:type="dcterms:W3CDTF">2016-11-06T18:38:00Z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7e096b3f-a1c0-40fb-84b2-4ebe30300f56</vt:lpwstr>
  </property>
</Properties>
</file>